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3ae0534" w14:textId="3ae0534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государственных услуг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Кызылординской области от 29 сентября 2015 года № 173. Зарегистрировано Департаментом юстиции Кызылординской области 20 октября 2015 года № 5184. Утратило силу постановлением акимата Кызылординской области от 9 апреля 2019 года № 1365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Утратило силу постановлением акимата Кызылординской области от 09.04.2019 </w:t>
      </w:r>
      <w:r>
        <w:rPr>
          <w:rFonts w:ascii="Times New Roman"/>
          <w:b w:val="false"/>
          <w:i w:val="false"/>
          <w:color w:val="ff0000"/>
          <w:sz w:val="28"/>
        </w:rPr>
        <w:t>№ 1365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первого официального опубликования).</w:t>
      </w:r>
    </w:p>
    <w:bookmarkStart w:name="z4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23 января 2001 года "О местном государственном управлении и самоуправлении в Республике Казахстан" и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15 апреля 2013 года "О государственных услугах" акимат Кызылординской области </w:t>
      </w:r>
      <w:r>
        <w:rPr>
          <w:rFonts w:ascii="Times New Roman"/>
          <w:b/>
          <w:i w:val="false"/>
          <w:color w:val="000000"/>
          <w:sz w:val="28"/>
        </w:rPr>
        <w:t>ПОСТАНОВЛЯЕТ</w:t>
      </w:r>
      <w:r>
        <w:rPr>
          <w:rFonts w:ascii="Times New Roman"/>
          <w:b w:val="false"/>
          <w:i w:val="false"/>
          <w:color w:val="000000"/>
          <w:sz w:val="28"/>
        </w:rPr>
        <w:t>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Утвердить прилагаемые: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</w:t>
      </w:r>
      <w:r>
        <w:rPr>
          <w:rFonts w:ascii="Times New Roman"/>
          <w:b w:val="false"/>
          <w:i w:val="false"/>
          <w:color w:val="000000"/>
          <w:sz w:val="28"/>
        </w:rPr>
        <w:t>регламент государственной услуги</w:t>
      </w:r>
      <w:r>
        <w:rPr>
          <w:rFonts w:ascii="Times New Roman"/>
          <w:b w:val="false"/>
          <w:i w:val="false"/>
          <w:color w:val="000000"/>
          <w:sz w:val="28"/>
        </w:rPr>
        <w:t xml:space="preserve"> "Аттестация лабораторий по экспертизе качества семян";</w:t>
      </w:r>
    </w:p>
    <w:bookmarkEnd w:id="2"/>
    <w:bookmarkStart w:name="z7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</w:t>
      </w:r>
      <w:r>
        <w:rPr>
          <w:rFonts w:ascii="Times New Roman"/>
          <w:b w:val="false"/>
          <w:i w:val="false"/>
          <w:color w:val="000000"/>
          <w:sz w:val="28"/>
        </w:rPr>
        <w:t>регламент государственной услуги</w:t>
      </w:r>
      <w:r>
        <w:rPr>
          <w:rFonts w:ascii="Times New Roman"/>
          <w:b w:val="false"/>
          <w:i w:val="false"/>
          <w:color w:val="000000"/>
          <w:sz w:val="28"/>
        </w:rPr>
        <w:t xml:space="preserve"> "Выдача лицензии на оказание услуг по складской деятельности с выпуском зерновых расписок;</w:t>
      </w:r>
    </w:p>
    <w:bookmarkEnd w:id="3"/>
    <w:bookmarkStart w:name="z8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</w:t>
      </w:r>
      <w:r>
        <w:rPr>
          <w:rFonts w:ascii="Times New Roman"/>
          <w:b w:val="false"/>
          <w:i w:val="false"/>
          <w:color w:val="000000"/>
          <w:sz w:val="28"/>
        </w:rPr>
        <w:t>регламент государственной услуги</w:t>
      </w:r>
      <w:r>
        <w:rPr>
          <w:rFonts w:ascii="Times New Roman"/>
          <w:b w:val="false"/>
          <w:i w:val="false"/>
          <w:color w:val="000000"/>
          <w:sz w:val="28"/>
        </w:rPr>
        <w:t xml:space="preserve"> "Аттестация производителей оригинальных, элитных семян, семян первой, второй и третьей репродукций и реализаторов семян";</w:t>
      </w:r>
    </w:p>
    <w:bookmarkEnd w:id="4"/>
    <w:bookmarkStart w:name="z9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</w:t>
      </w:r>
      <w:r>
        <w:rPr>
          <w:rFonts w:ascii="Times New Roman"/>
          <w:b w:val="false"/>
          <w:i w:val="false"/>
          <w:color w:val="000000"/>
          <w:sz w:val="28"/>
        </w:rPr>
        <w:t>регламент государственной услуги</w:t>
      </w:r>
      <w:r>
        <w:rPr>
          <w:rFonts w:ascii="Times New Roman"/>
          <w:b w:val="false"/>
          <w:i w:val="false"/>
          <w:color w:val="000000"/>
          <w:sz w:val="28"/>
        </w:rPr>
        <w:t xml:space="preserve"> "Субсидирование развития семеноводства".</w:t>
      </w:r>
    </w:p>
    <w:bookmarkEnd w:id="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 с изменениями, внесенными постановлением акимата Кызылординской области от 10.05.2017 </w:t>
      </w:r>
      <w:r>
        <w:rPr>
          <w:rFonts w:ascii="Times New Roman"/>
          <w:b w:val="false"/>
          <w:i w:val="false"/>
          <w:color w:val="000000"/>
          <w:sz w:val="28"/>
        </w:rPr>
        <w:t>№ 777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Контроль за исполнением настоящего постановления возложить на заместителя акима Кызылординской области Кожаниязова С.С.</w:t>
      </w:r>
    </w:p>
    <w:bookmarkEnd w:id="6"/>
    <w:bookmarkStart w:name="z11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Настоящее постановление вводится в действие по истечении десяти календарных дней после дня первого официального опубликования. </w:t>
      </w:r>
    </w:p>
    <w:bookmarkEnd w:id="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Аким Кызылординской области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К. Кушербаев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постановлением акимата Кызылординской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"29" сентября 2015 года № 173</w:t>
            </w:r>
          </w:p>
        </w:tc>
      </w:tr>
    </w:tbl>
    <w:bookmarkStart w:name="z16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"Аттестация лабораторий по экспертизе качества семян"</w:t>
      </w:r>
    </w:p>
    <w:bookmarkEnd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- в редакции постановления акимата Кызылординской области от 15.12.2017 </w:t>
      </w:r>
      <w:r>
        <w:rPr>
          <w:rFonts w:ascii="Times New Roman"/>
          <w:b w:val="false"/>
          <w:i w:val="false"/>
          <w:color w:val="ff0000"/>
          <w:sz w:val="28"/>
        </w:rPr>
        <w:t>№ 983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первого официального опубликования).</w:t>
      </w:r>
    </w:p>
    <w:bookmarkStart w:name="z95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Наименование услугодателя: государственное учреждение "Управление сельского хозяйства Кызылординской области" (далее - услугодатель).</w:t>
      </w:r>
    </w:p>
    <w:bookmarkStart w:name="z17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через:</w:t>
      </w:r>
    </w:p>
    <w:bookmarkEnd w:id="10"/>
    <w:bookmarkStart w:name="z18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канцелярию услугодателя;</w:t>
      </w:r>
    </w:p>
    <w:bookmarkEnd w:id="11"/>
    <w:bookmarkStart w:name="z19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 www.e.gov.kz, www.elicense.kz (далее - портал).</w:t>
      </w:r>
    </w:p>
    <w:bookmarkEnd w:id="12"/>
    <w:bookmarkStart w:name="z20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Форма оказания государственной услуги - электронная (частично автоматизированная) и (или) бумажная. </w:t>
      </w:r>
    </w:p>
    <w:bookmarkEnd w:id="13"/>
    <w:bookmarkStart w:name="z21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свидетельство об аттестации (далее - свидетельство) либо мотивированный ответ об отказе в оказании государственной услуги по основаниям, указанным в </w:t>
      </w:r>
      <w:r>
        <w:rPr>
          <w:rFonts w:ascii="Times New Roman"/>
          <w:b w:val="false"/>
          <w:i w:val="false"/>
          <w:color w:val="000000"/>
          <w:sz w:val="28"/>
        </w:rPr>
        <w:t>пункте 9-1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"Аттестация лабораторий по экспертизе качества семян, утвержденного приказом Министра сельского хозяйства Республики Казахстан от 6 мая 2015 года за № 4-2/416 "Об утверждении стандартов государственных услуг в области семеноводства" (зарегистрирован в Реестре государственной регистрации нормативных правовых актов за номером 11777) (далее - стандарт).</w:t>
      </w:r>
    </w:p>
    <w:bookmarkEnd w:id="14"/>
    <w:bookmarkStart w:name="z22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 результат оказания государственной услуги направляется в "личный кабинет" услугополучателя в форме электронного документа, подписанного электронной цифровой подписью (далее - ЭЦП) уполномоченного лица услугодателя.</w:t>
      </w:r>
    </w:p>
    <w:bookmarkEnd w:id="15"/>
    <w:bookmarkStart w:name="z23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за результатом оказания государственной услуги на бумажном носителе, результат оказания государственной услуги оформляется в электронной форме, распечатывается и заверяется печатью и подписью уполномоченного лица услугодателя.</w:t>
      </w:r>
    </w:p>
    <w:bookmarkEnd w:id="16"/>
    <w:bookmarkStart w:name="z24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Форма предоставления результата оказания государственной услуги - электронная.</w:t>
      </w:r>
    </w:p>
    <w:bookmarkEnd w:id="17"/>
    <w:bookmarkStart w:name="z25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 </w:t>
      </w:r>
    </w:p>
    <w:bookmarkEnd w:id="18"/>
    <w:bookmarkStart w:name="z26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Основание для начала процедуры (действия) по оказанию государственной услуги: обращение услугополучателя (либо его представителя по доверенности) (далее – его представитель) к услугодателю с заявлением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и пакетом документов,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</w:t>
      </w:r>
    </w:p>
    <w:bookmarkEnd w:id="19"/>
    <w:bookmarkStart w:name="z27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Содержание каждой процедуры (действия), входящей в состав процесса оказания государственной услуги, длительность выполнения:  </w:t>
      </w:r>
    </w:p>
    <w:bookmarkEnd w:id="20"/>
    <w:bookmarkStart w:name="z28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либо его представитель предоставляет услугодателю документы согласно </w:t>
      </w:r>
      <w:r>
        <w:rPr>
          <w:rFonts w:ascii="Times New Roman"/>
          <w:b w:val="false"/>
          <w:i w:val="false"/>
          <w:color w:val="0000ff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Результат процедуры (действия): предоставление пакета документов; </w:t>
      </w:r>
    </w:p>
    <w:bookmarkEnd w:id="21"/>
    <w:bookmarkStart w:name="z30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сотрудник канцелярии услугодателя регистрирует документы, выдает услугополучателю либо его представителю копию заявления с отметкой о регистрации в канцелярии услугодателя с указанием даты и времени приема пакета документов (далее – копия заявления) и предоставляет документы руководителю услугодателя (не более двадцати минут). Результат процедуры (действия): регистрация и предоставление документов руководителю услугодателя;  </w:t>
      </w:r>
    </w:p>
    <w:bookmarkEnd w:id="22"/>
    <w:bookmarkStart w:name="z31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руководитель услугодателя рассматривает документы и определяет ответственного исполнителя услугодателя (не более двадцати минут). Результат процедуры (действия): направление документов исполнителю услугодателя; </w:t>
      </w:r>
    </w:p>
    <w:bookmarkEnd w:id="23"/>
    <w:bookmarkStart w:name="z32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исполнитель услугодателя проверяет полноту представленных документов, в случае установления факта неполноты представленных документов, подготавливает и обеспечивает выдачу услугополучателю либо его представителю мотивированного отказа в дальнейшем рассмотрении заявления (далее – отказ в рассмотрении заявления), при предоставлении полного пакета документов предоставляет документы на рассмотрение аттестационной комиссии (в течение двух рабочих дней). Результат процедуры (действия): выдача услугополучателю либо его представителю отказа в рассмотрении заявления либо предоставление документов на рассмотрение аттестационной комиссии;  </w:t>
      </w:r>
    </w:p>
    <w:bookmarkEnd w:id="24"/>
    <w:bookmarkStart w:name="z33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аттестационная комиссия рассматривает документы, с выездом на место проводит обследование услугополучателя и (или) его структурных подразделений (при наличии) на предмет соответствия требованиям </w:t>
      </w:r>
      <w:r>
        <w:rPr>
          <w:rFonts w:ascii="Times New Roman"/>
          <w:b w:val="false"/>
          <w:i w:val="false"/>
          <w:color w:val="000000"/>
          <w:sz w:val="28"/>
        </w:rPr>
        <w:t>Правил</w:t>
      </w:r>
      <w:r>
        <w:rPr>
          <w:rFonts w:ascii="Times New Roman"/>
          <w:b w:val="false"/>
          <w:i w:val="false"/>
          <w:color w:val="000000"/>
          <w:sz w:val="28"/>
        </w:rPr>
        <w:t xml:space="preserve"> аттестации лабораторий по экспертизе качества семян, утвержденных приказом Министра сельского хозяйства Республики Казахстан от 30 января 2015 года № 4-2/60 (зарегистрирован в Министерстве юстиции РК от 8 мая 2015 года № 11010) (далее - Правила) (не более шести рабочих дней). Результат процедуры (действия): обследование на предмет соответствия требованиям Правил;  </w:t>
      </w:r>
    </w:p>
    <w:bookmarkEnd w:id="25"/>
    <w:bookmarkStart w:name="z34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аттестационная комиссия по результатам обследования услугополучателя и (или) его структурных подразделений (при наличии) составляет акт обследования на соответствие требованиям Правил (далее – акт обследования) (в течение одного рабочего дня). Результат процедуры (действия): акт обследования; </w:t>
      </w:r>
    </w:p>
    <w:bookmarkEnd w:id="26"/>
    <w:bookmarkStart w:name="z35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аттестационная комиссия по итогам рассмотрения документов, представленных услугополучателем либо его представителем, а также акта обследования принимает решение о присвоении либо об отказе в присвоении услугополучателю статуса лаборатории по экспертизе качества семян и направляет протокол заседания аттестационной комиссии услугодателю (в течение двух рабочих дней). Результат процедуры (действия): направление протокола услугодателю; </w:t>
      </w:r>
    </w:p>
    <w:bookmarkEnd w:id="27"/>
    <w:bookmarkStart w:name="z36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 исполнитель услугодателя на основании решения аттестационной комиссии подготавливает проект постановления местного исполнительного органа и обеспечивает его утверждение, после утверждения постановления исполнитель услугодателя подготавливает свидетельство либо мотивированный письменный ответ с указанием причин отказа (далее – мотивированный отказ) и предоставляет руководителю услугодателя (в течение пяти рабочих дней). Результат процедуры (действия): предоставление руководителю услугодателя свидетельства либо мотивированного отказа; </w:t>
      </w:r>
    </w:p>
    <w:bookmarkEnd w:id="28"/>
    <w:bookmarkStart w:name="z37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 руководитель услугодателя подписывает и направляет свидетельство либо мотивированный отказ сотруднику канцелярии услугодателя (не более двадцати минут). Результат процедуры (действия): направление свидетельства либо мотивированного отказа сотруднику канцелярии услугодателя; </w:t>
      </w:r>
    </w:p>
    <w:bookmarkEnd w:id="29"/>
    <w:bookmarkStart w:name="z38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 сотрудник канцелярии услугодателя регистрирует и выдает услугополучателю либо его представителю свидетельство либо мотивированный отказ (не более пятнадцати минут). Результат процедуры (действия): выдача услугополучателю свидетельства либо мотивированного отказа.</w:t>
      </w:r>
    </w:p>
    <w:bookmarkEnd w:id="30"/>
    <w:bookmarkStart w:name="z39" w:id="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 услугодателя) и аттестационной комиссии в процессе оказания государственной услуги </w:t>
      </w:r>
    </w:p>
    <w:bookmarkEnd w:id="31"/>
    <w:bookmarkStart w:name="z40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 и аттестационной комиссии, которые участвуют в процессе оказания государственной услуги:</w:t>
      </w:r>
    </w:p>
    <w:bookmarkEnd w:id="32"/>
    <w:bookmarkStart w:name="z41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bookmarkEnd w:id="33"/>
    <w:bookmarkStart w:name="z42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34"/>
    <w:bookmarkStart w:name="z43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исполнитель услугодателя; </w:t>
      </w:r>
    </w:p>
    <w:bookmarkEnd w:id="35"/>
    <w:bookmarkStart w:name="z44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аттестационная комиссия.  </w:t>
      </w:r>
    </w:p>
    <w:bookmarkEnd w:id="36"/>
    <w:bookmarkStart w:name="z45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 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другими услугодателями в процессе оказания государственной услуги отражено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</w:p>
    <w:bookmarkEnd w:id="37"/>
    <w:bookmarkStart w:name="z46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бизнес-процессов оказания государственной услуги размещается на официальных интернет-ресурсах государственного учреждения "Управление сельского хозяйства Кызылординской области", акимата Кызылординской области, акиматов районов и города Кызылорды.</w:t>
      </w:r>
    </w:p>
    <w:bookmarkEnd w:id="38"/>
    <w:bookmarkStart w:name="z47" w:id="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использования информационных систем в процессе оказания государственной услуги</w:t>
      </w:r>
    </w:p>
    <w:bookmarkEnd w:id="39"/>
    <w:bookmarkStart w:name="z48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 Описание порядка обращения и последовательности процедур (действий) услугодателя и услугополучателя при оказании услуги через портал:</w:t>
      </w:r>
    </w:p>
    <w:bookmarkEnd w:id="40"/>
    <w:bookmarkStart w:name="z49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либо его представитель регистрируется на портале и направляет запрос в форме электронного документа, удостоверенного ЭЦП услугополучателя (далее – электронный запрос) и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 </w:t>
      </w:r>
    </w:p>
    <w:bookmarkEnd w:id="41"/>
    <w:bookmarkStart w:name="z50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исполнитель услугодателя принимает электронный запрос и документы, направляет в "личный кабинет" услугополучателя либо его представителя уведомление о принятии электронного запроса с указанием даты получения результата государственной услуги и предоставляет документы руководителю услугодателя (не более пятнадцати минут). Результат процедуры (действия): предоставление документов руководителю услугодателя; </w:t>
      </w:r>
    </w:p>
    <w:bookmarkEnd w:id="42"/>
    <w:bookmarkStart w:name="z51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после предоставления документов руководителю услугодателя, действия структурных подразделений (работников) услугодателя в процессе оказания государственной услуги осуществляются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подпунктами 3-9)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6 настоящего регламента; </w:t>
      </w:r>
    </w:p>
    <w:bookmarkEnd w:id="43"/>
    <w:bookmarkStart w:name="z52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исполнитель услугодателя регистрирует и направляет результат оказания государственной услуги в "личный кабинет" услугополучателя либо его представителя (не более пятнадцати минут). Результат процедуры (действия): направление результата оказания государственной услуги в "личный кабинет" услугополучателя либо его представителя.</w:t>
      </w:r>
    </w:p>
    <w:bookmarkEnd w:id="4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регламенту государственной услуги "Аттестация лабораторий по экспертизе качества семян"</w:t>
            </w:r>
          </w:p>
        </w:tc>
      </w:tr>
    </w:tbl>
    <w:bookmarkStart w:name="z54" w:id="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бизнес–процессов оказания государственной услуги</w:t>
      </w:r>
    </w:p>
    <w:bookmarkEnd w:id="45"/>
    <w:bookmarkStart w:name="z55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6"/>
    <w:p>
      <w:pPr>
        <w:spacing w:after="0"/>
        <w:ind w:left="0"/>
        <w:jc w:val="both"/>
      </w:pPr>
      <w:r>
        <w:drawing>
          <wp:inline distT="0" distB="0" distL="0" distR="0">
            <wp:extent cx="7810500" cy="392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6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47"/>
    <w:bookmarkStart w:name="z57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8"/>
    <w:p>
      <w:pPr>
        <w:spacing w:after="0"/>
        <w:ind w:left="0"/>
        <w:jc w:val="both"/>
      </w:pPr>
      <w:r>
        <w:drawing>
          <wp:inline distT="0" distB="0" distL="0" distR="0">
            <wp:extent cx="7810500" cy="472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72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Start w:name="z58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9"/>
    <w:p>
      <w:pPr>
        <w:spacing w:after="0"/>
        <w:ind w:left="0"/>
        <w:jc w:val="both"/>
      </w:pPr>
      <w:r>
        <w:drawing>
          <wp:inline distT="0" distB="0" distL="0" distR="0">
            <wp:extent cx="7810500" cy="335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постановлением акимата Кызылординской области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"29" сентября 2015 года № 173</w:t>
            </w:r>
          </w:p>
        </w:tc>
      </w:tr>
    </w:tbl>
    <w:bookmarkStart w:name="z206" w:id="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лицензии на оказание услуг по складской деятельности с выпуском зерновых расписок"</w:t>
      </w:r>
    </w:p>
    <w:bookmarkEnd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- в редакции постановления акимата Кызылординской области от 10.05.2017 </w:t>
      </w:r>
      <w:r>
        <w:rPr>
          <w:rFonts w:ascii="Times New Roman"/>
          <w:b w:val="false"/>
          <w:i w:val="false"/>
          <w:color w:val="ff0000"/>
          <w:sz w:val="28"/>
        </w:rPr>
        <w:t>№ 777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первого официального опубликования).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Наименование услугодателя: государственное учреждение "Управление сельского хозяйства Кызылординской области" (далее - услугодатель).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Прием заявлений и выдача результатов оказания государственной услуги осуществляются через: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 www.e.gov.kz, www.elicense.kz (далее - портал).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 Форма оказания государственной услуги – электронная (частично автоматизированная) и (или) бумажная.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 Результат оказания государственной услуги – выдача лицензии на оказание услуг по складской деятельности с выпуском зерновых расписок переоформление лицензии, выдача дубликата лицензии (далее – лицензия)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"Выдача лицензии на оказание услуг по складской деятельности с выпуском зерновых расписок", утвержденного приказом Министра сельского хозяйства Республики Казахстан от 22 мая 2015 года № 4-1/468 "Об утверждении стандарта государственной услуги "Выдача лицензии на оказание услуг по складской деятельности с выпуском зерновых расписок" (зарегистрирован в Реестре государственной регистрации нормативных правовых актов за № 11625 (далее – стандарт).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Форма предоставления результата оказания государственной услуги – электронная.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обращения услугополучателя за получением лицензии на бумажном носителе лицензия оформляется в электронной форме, распечатывается и заверяется печатью и подписью руководителя услугодателя. 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Основание для начала процедуры (действия) по оказанию государственной услуги: предоставление услугополучателем либо его представителем услугодателю заявления по форме согласно приложению 1 к стандарту либо направление заявления в форме электронного документа через портал.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Содержание каждой процедуры (действия), входящей в состав процесса оказания государственной услуги, длительность выполнения: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либо его представитель предоставляет услугодателю документы согласно пункту 9 стандарта;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сотрудник канцелярии услугодателя регистрирует документы, выдает услугополучателю либо его представителю копию заявления с отметкой о регистрации в канцелярии услугодателя с указанием даты и времени приема пакета документов (далее – копия заявления) и предоставляет документы руководителю услугодателя (не более тридцати минут);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руководитель услугодателя рассматривает и направляет документы исполнителю услугодателя (не более тридцати минут);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исполнитель услугодателя проверяет полноту представленных документов, в случае установления факта неполноты представленных документов, подготавливает и предоставляет руководителю услугодателя мотивированный отказ в дальнейшем рассмотрении заявления (далее – отказ в рассмотрении заявления) (в течение двух рабочих дней);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 руководитель услугодателя подписывает и направляет отказ в рассмотрении заявления сотруднику канцелярии услугодателя (не более тридцати минут);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 сотрудник канцелярии услугодателя регистрирует и выдает услугополучателю либо его представителю отказ в рассмотрении заявления (не более тридцати минут);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в случае предоставления полного пакета документов, исполнитель услугодателя подготавливает лицензию либо в случае соответствия представленных документов основаниям, предусмотренным в пункте 10 стандарта - мотивированный ответ об отказе в оказании государственной услуги (далее – мотивированнный отказ) и предоставляет руководителю услугодателя лицензию либо мотивированный отказ: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выдаче лицензии и приложения к лицензии либо мотивированного отказа - в течение восьми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переоформлении лицензии – в течение двух рабочих дней;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выдаче дубликата лицензии – в течение одного рабочего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 руководитель услугодателя подписывает лицензию либо мотивированный отказ и направляет сотруднику канцелярии услугодателя (не более тридцати минут);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сотрудник канцелярии услугодателя регистрирует и выдает лицензию либо мотивированный отказ услугополучателю либо его представителю (не более тридцати минут).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Описание результата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его передачи в другое структурное подразделение)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сотрудник канцелярии услугодателя;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руководитель услугодателя;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исполнитель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 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 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отражено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бизнес-процессов оказания государственной услуги размещается на официальных интернет-ресурсах государственного учреждения "Управление сельского хозяйства Кызылординской области", акимата Кызылординской области, акиматов районов и города Кызылорды.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использования информационных систем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и последовательности процедур (действий) услугодателя и услугополучателя при оказании услуги через портал: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услугополучатель либо его представитель регистрируется на портале и направляет заявление по форме согласно приложению 1 к стандарту в форме электронного документа, удостоверенное электронной цифровой подписью (далее – ЭЦП) услугополучателя (далее – электронный запрос) и документы согласно пункту 9 стандарта;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исполнитель услугодателя принимает электронный запрос и документы и в истории обращений в "личном кабинете" услугополучателя либо его представителя отображается статус о принятии электронного запроса для оказания государственной услуги (не более тридцати минут);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 после принятия электронного запроса и документов, действия структурных подразделений (работников) услугодателя в процессе оказания государственной услуги осуществляются в соответствии с подпунктами 2 – 8) </w:t>
      </w:r>
      <w:r>
        <w:rPr>
          <w:rFonts w:ascii="Times New Roman"/>
          <w:b w:val="false"/>
          <w:i w:val="false"/>
          <w:color w:val="000000"/>
          <w:sz w:val="28"/>
        </w:rPr>
        <w:t>пункта 6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исполнитель услугодателя регистрирует и направляет результат оказания государственной услуги в "личный кабинет" услугополучателя либо его представителя (не более тридцати минут).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Диаграмма функционального взаимодействия информационных систем, задействованных в оказании государственной услуги, в графической форме,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услуги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"Выдача лицензии на оказание услуг по складской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деятельности с выпуском зерновых расписок"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результата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его передачи в другое структурное подразделение) При обращении услугополучателя либо его представителя к услугодателю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46"/>
        <w:gridCol w:w="2335"/>
        <w:gridCol w:w="1117"/>
        <w:gridCol w:w="826"/>
        <w:gridCol w:w="1791"/>
        <w:gridCol w:w="826"/>
        <w:gridCol w:w="1021"/>
        <w:gridCol w:w="2093"/>
        <w:gridCol w:w="827"/>
        <w:gridCol w:w="1118"/>
      </w:tblGrid>
      <w:tr>
        <w:trPr>
          <w:trHeight w:val="30" w:hRule="atLeast"/>
        </w:trPr>
        <w:tc>
          <w:tcPr>
            <w:tcW w:w="3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процедуры (действия)</w:t>
            </w:r>
          </w:p>
        </w:tc>
        <w:tc>
          <w:tcPr>
            <w:tcW w:w="1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3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Наименование структурных подразделений </w:t>
            </w:r>
          </w:p>
        </w:tc>
        <w:tc>
          <w:tcPr>
            <w:tcW w:w="1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услугодателя</w:t>
            </w:r>
          </w:p>
        </w:tc>
        <w:tc>
          <w:tcPr>
            <w:tcW w:w="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17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услугодателя</w:t>
            </w:r>
          </w:p>
        </w:tc>
        <w:tc>
          <w:tcPr>
            <w:tcW w:w="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1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 услугодателя</w:t>
            </w:r>
          </w:p>
        </w:tc>
        <w:tc>
          <w:tcPr>
            <w:tcW w:w="20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услугодателя</w:t>
            </w:r>
          </w:p>
        </w:tc>
        <w:tc>
          <w:tcPr>
            <w:tcW w:w="8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 услугодателя</w:t>
            </w:r>
          </w:p>
        </w:tc>
      </w:tr>
      <w:tr>
        <w:trPr>
          <w:trHeight w:val="30" w:hRule="atLeast"/>
        </w:trPr>
        <w:tc>
          <w:tcPr>
            <w:tcW w:w="3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процедур (действий) и их описание</w:t>
            </w:r>
          </w:p>
        </w:tc>
        <w:tc>
          <w:tcPr>
            <w:tcW w:w="1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документы и выдает услугополуча телю либо его представителю копию заявления</w:t>
            </w:r>
          </w:p>
        </w:tc>
        <w:tc>
          <w:tcPr>
            <w:tcW w:w="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рассматривает документы</w:t>
            </w:r>
          </w:p>
        </w:tc>
        <w:tc>
          <w:tcPr>
            <w:tcW w:w="17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проверяет полноту представленных документов, в случае установления факта неполноты представленных документов, подготавливает отказ в рассмотрении заявления</w:t>
            </w:r>
          </w:p>
        </w:tc>
        <w:tc>
          <w:tcPr>
            <w:tcW w:w="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подписывает отказ в рассмотрении заявления</w:t>
            </w:r>
          </w:p>
        </w:tc>
        <w:tc>
          <w:tcPr>
            <w:tcW w:w="1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отказ в рассмотрении заявления</w:t>
            </w:r>
          </w:p>
        </w:tc>
        <w:tc>
          <w:tcPr>
            <w:tcW w:w="20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 предоставлении полного пакета документов подготавливает лицензию либо мотивированный отказ</w:t>
            </w:r>
          </w:p>
        </w:tc>
        <w:tc>
          <w:tcPr>
            <w:tcW w:w="8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подписывает лицензию либо мотивированный отказ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лицензию либо мотивирован ный отказ</w:t>
            </w:r>
          </w:p>
        </w:tc>
      </w:tr>
      <w:tr>
        <w:trPr>
          <w:trHeight w:val="30" w:hRule="atLeast"/>
        </w:trPr>
        <w:tc>
          <w:tcPr>
            <w:tcW w:w="3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процедуры (действия) по оказанию государствен-ной услуги, который служит основанием для начала выполнения следующей процедуры (действия)</w:t>
            </w:r>
          </w:p>
        </w:tc>
        <w:tc>
          <w:tcPr>
            <w:tcW w:w="1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предоставляет документы руководителю услугодателя</w:t>
            </w:r>
          </w:p>
        </w:tc>
        <w:tc>
          <w:tcPr>
            <w:tcW w:w="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документы исполнителю услугодателя</w:t>
            </w:r>
          </w:p>
        </w:tc>
        <w:tc>
          <w:tcPr>
            <w:tcW w:w="17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предоставляет отказ в рассмотрении заявления руководителю услугодателя</w:t>
            </w:r>
          </w:p>
        </w:tc>
        <w:tc>
          <w:tcPr>
            <w:tcW w:w="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отказ в рассмотрении заявления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сотруднику канцелярии услугодателя</w:t>
            </w:r>
          </w:p>
        </w:tc>
        <w:tc>
          <w:tcPr>
            <w:tcW w:w="1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выдает отказ в рассмотрении заявления услугополуча телю либо его представителю</w:t>
            </w:r>
          </w:p>
        </w:tc>
        <w:tc>
          <w:tcPr>
            <w:tcW w:w="20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предоставляет лицензию либо мотивированный отказ руководителю услугодателя</w:t>
            </w:r>
          </w:p>
        </w:tc>
        <w:tc>
          <w:tcPr>
            <w:tcW w:w="8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лицензию либо мотивированный отказ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сотруднику канцелярии услугодателя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выдает лицензию либо мотивирован ный отказ услугополуча телю либо его представителю</w:t>
            </w:r>
          </w:p>
        </w:tc>
      </w:tr>
      <w:tr>
        <w:trPr>
          <w:trHeight w:val="30" w:hRule="atLeast"/>
        </w:trPr>
        <w:tc>
          <w:tcPr>
            <w:tcW w:w="3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исполнения</w:t>
            </w:r>
          </w:p>
        </w:tc>
        <w:tc>
          <w:tcPr>
            <w:tcW w:w="1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30 минут</w:t>
            </w:r>
          </w:p>
        </w:tc>
        <w:tc>
          <w:tcPr>
            <w:tcW w:w="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30 минут</w:t>
            </w:r>
          </w:p>
        </w:tc>
        <w:tc>
          <w:tcPr>
            <w:tcW w:w="17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2 рабочих дней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30 минут</w:t>
            </w:r>
          </w:p>
        </w:tc>
        <w:tc>
          <w:tcPr>
            <w:tcW w:w="1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30 минут</w:t>
            </w:r>
          </w:p>
        </w:tc>
        <w:tc>
          <w:tcPr>
            <w:tcW w:w="20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 выдаче лицензиии и приложения к лицензии либо мотивированного отказа – в течение 8 рабочих дней;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 переоформлении лицензии – в течение 2 рабочих дней;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 выдаче дубликата лицензии – в течение 1 рабочего дня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8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30 минут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30 минут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услуги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"Выдача лицензии на оказание услуг по складской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деятельности с выпуском зерновых расписок"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98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8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3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услуги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"Выдача лицензии на оказание услуг по складской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деятельности с выпуском зерновых расписок"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услуги, в графической форме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816600" cy="899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16600" cy="899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продолжение диаграммы 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95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95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"Выдача лицензии на оказание услуг по складской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деятельности с выпуском зерновых расписок"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02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2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24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24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83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83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Утвержден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постановлением акимата Кызылординской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 29 " сентября 2015 года № 173</w:t>
            </w:r>
          </w:p>
        </w:tc>
      </w:tr>
    </w:tbl>
    <w:bookmarkStart w:name="z205" w:id="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"Аттестация производителей оригинальных, элитных семян, семян первой, второй и третьей репродукций и реализаторов семян"</w:t>
      </w:r>
    </w:p>
    <w:bookmarkEnd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– в редакции постановления акимата Кызылординской области от 15.12.2017 </w:t>
      </w:r>
      <w:r>
        <w:rPr>
          <w:rFonts w:ascii="Times New Roman"/>
          <w:b w:val="false"/>
          <w:i w:val="false"/>
          <w:color w:val="ff0000"/>
          <w:sz w:val="28"/>
        </w:rPr>
        <w:t>№ 983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первого официального опубликования).</w:t>
      </w:r>
    </w:p>
    <w:bookmarkStart w:name="z62" w:id="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52"/>
    <w:bookmarkStart w:name="z63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Наименование услугодателя: государственное учреждение "Управление сельского хозяйства Кызылординской области" (далее - услугодатель).</w:t>
      </w:r>
    </w:p>
    <w:bookmarkEnd w:id="53"/>
    <w:bookmarkStart w:name="z64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через:</w:t>
      </w:r>
    </w:p>
    <w:bookmarkEnd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канцелярию услугодателя;</w:t>
      </w:r>
    </w:p>
    <w:bookmarkStart w:name="z65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некоммерческое акционерное общество "Государственная корпорация "Правительство для граждан" (далее - Государственная корпорация); </w:t>
      </w:r>
    </w:p>
    <w:bookmarkEnd w:id="55"/>
    <w:bookmarkStart w:name="z66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веб-портал "электронного правительства": www.e.gov.kz (далее - портал).</w:t>
      </w:r>
    </w:p>
    <w:bookmarkEnd w:id="56"/>
    <w:bookmarkStart w:name="z67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 Форма оказания государственной услуги - электронная (частично автоматизированная) или бумажная.</w:t>
      </w:r>
    </w:p>
    <w:bookmarkEnd w:id="57"/>
    <w:bookmarkStart w:name="z68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- свидетельство об аттестации либо мотивированный ответ об отказе в оказании государственной услуги по основаниям, указанным в </w:t>
      </w:r>
      <w:r>
        <w:rPr>
          <w:rFonts w:ascii="Times New Roman"/>
          <w:b w:val="false"/>
          <w:i w:val="false"/>
          <w:color w:val="000000"/>
          <w:sz w:val="28"/>
        </w:rPr>
        <w:t>пункте 10-1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"Аттестация производителей оригинальных, элитных семян, семян первой, второй и третьей репродукций и реализаторов семян", утвержденного приказом Министра сельского хозяйства Республики Казахстан от 6 мая 2015 года за № 4-2/416 "Об утверждении стандартов государственных услуг в области семеноводства" (зарегистрирован в Реестре государственной регистрации нормативных правовых актов за номером 11777) (далее - стандарт). </w:t>
      </w:r>
    </w:p>
    <w:bookmarkEnd w:id="58"/>
    <w:bookmarkStart w:name="z69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 результат оказания государственной услуги направляется в "личный кабинет" услугополучателя в форме электронного документа, подписанного электронной цифровой подписью (далее -ЭЦП) уполномоченного лица услугодателя.</w:t>
      </w:r>
    </w:p>
    <w:bookmarkEnd w:id="59"/>
    <w:bookmarkStart w:name="z70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обращения услугополучателя за результатом оказания государственной услуги на бумажном носителе, результат оказания государственной услуги оформляется в электронной форме, распечатывается и заверяется печатью и подписью уполномоченного лица услугодателя. </w:t>
      </w:r>
    </w:p>
    <w:bookmarkEnd w:id="60"/>
    <w:bookmarkStart w:name="z71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Форма предоставления результата оказания государственной услуги - электронная.</w:t>
      </w:r>
    </w:p>
    <w:bookmarkEnd w:id="61"/>
    <w:bookmarkStart w:name="z72" w:id="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 </w:t>
      </w:r>
    </w:p>
    <w:bookmarkEnd w:id="62"/>
    <w:bookmarkStart w:name="z73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 Основание для начала процедуры (действия) по оказанию государственной услуги: обращение услугополучателя (либо его представителя по доверенности) (далее - его представитель) к услугодателю либо в Государственную корпорацию с заявлением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и пакетом документов,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 </w:t>
      </w:r>
    </w:p>
    <w:bookmarkEnd w:id="63"/>
    <w:bookmarkStart w:name="z74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 Содержание каждой процедуры (действия), входящей в состав процесса оказания государственной услуги, длительность выполнения: </w:t>
      </w:r>
    </w:p>
    <w:bookmarkEnd w:id="64"/>
    <w:bookmarkStart w:name="z75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 услугополучатель либо его представитель предоставляет услугодателю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Результат процедуры (действия): предоставление пакета документов;</w:t>
      </w:r>
    </w:p>
    <w:bookmarkEnd w:id="65"/>
    <w:bookmarkStart w:name="z76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сотрудник канцелярии услугодателя регистрирует документы, выдает услугополучателю либо его представителю копию заявления с отметкой о регистрации в канцелярии услугодателя с указанием даты и времени приема пакета документов (далее – копия заявления) и предоставляет документы руководителю услугодателя (не более двадцати минут); Результат процедуры (действия): регистрация и предоставление документов руководителю услугодателя; </w:t>
      </w:r>
    </w:p>
    <w:bookmarkEnd w:id="66"/>
    <w:bookmarkStart w:name="z77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руководитель услугодателя рассматривает документы и определяет ответственного исполнителя услугодателя (не более одного часа). Результат процедуры (действия): направление документов исполнителю услугодателя; </w:t>
      </w:r>
    </w:p>
    <w:bookmarkEnd w:id="67"/>
    <w:bookmarkStart w:name="z78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исполнитель услугодателя проверяет полноту представленных документов, в случае установления </w:t>
      </w:r>
      <w:r>
        <w:rPr>
          <w:rFonts w:ascii="Times New Roman"/>
          <w:b w:val="false"/>
          <w:i w:val="false"/>
          <w:color w:val="000000"/>
          <w:sz w:val="28"/>
        </w:rPr>
        <w:t>факта неполноты представленных документов, подготавливает и обеспечивает выдачу услугодателю либо его представителю мотивированного отказа в дальнейшем рассмотрении заявления (далее – отказ в рассмотрении заявления), при предоставлении полного пакета документов предоставляет документы на рассмотрение аттестационной комиссии (в течение двух рабочих дней). Результат процедуры (действия): выдача отказа в рассмотрении заявления либо предоставление документов на рассмотрение аттестационной комиссии;</w:t>
      </w:r>
    </w:p>
    <w:bookmarkEnd w:id="68"/>
    <w:bookmarkStart w:name="z80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аттестационная комиссия рассматривает документы, с выездом на место проводит обследование услугополучателя на предмет соответствия требованиям </w:t>
      </w:r>
      <w:r>
        <w:rPr>
          <w:rFonts w:ascii="Times New Roman"/>
          <w:b w:val="false"/>
          <w:i w:val="false"/>
          <w:color w:val="000000"/>
          <w:sz w:val="28"/>
        </w:rPr>
        <w:t>Правил</w:t>
      </w:r>
      <w:r>
        <w:rPr>
          <w:rFonts w:ascii="Times New Roman"/>
          <w:b w:val="false"/>
          <w:i w:val="false"/>
          <w:color w:val="000000"/>
          <w:sz w:val="28"/>
        </w:rPr>
        <w:t xml:space="preserve"> аттестации производителей оригинальных и элитных семян, семян первой, второй и третьей репродукций, реализаторов семян, утвержденных приказом Министра сельского хозяйства Республики Казахстан от 27 марта 2015 года № 4-2/266 (далее - Правила) (в соответствии с видом деятельности, указанным услугополучателем в заявлении) (не более восьми рабочих дней). Результат процедуры (действия): проведение обследования услугополучателя на предмет соответствия требованиям Правил; </w:t>
      </w:r>
    </w:p>
    <w:bookmarkEnd w:id="69"/>
    <w:bookmarkStart w:name="z81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 аттестационная комиссия по результатам обследования услугополучателя составляет акт обследования на соответствие требованиям </w:t>
      </w:r>
      <w:r>
        <w:rPr>
          <w:rFonts w:ascii="Times New Roman"/>
          <w:b w:val="false"/>
          <w:i w:val="false"/>
          <w:color w:val="000000"/>
          <w:sz w:val="28"/>
        </w:rPr>
        <w:t>Правил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акт обследования), второй экземпляр которого выдается услугополучателю (в течение одного рабочего дня). Результат процедуры (действия): составление акта обследования; </w:t>
      </w:r>
    </w:p>
    <w:bookmarkEnd w:id="70"/>
    <w:bookmarkStart w:name="z82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 аттестационная комиссия по итогам рассмотрения документов, представленных услугополучателем либо его представителем, а также акта обследования принимает решение о выдаче либо об отказе в выдаче свидетельства об аттестации и направляет протокол заседания аттестационной комиссии услугодателю (в течение двух рабочих дней). Результат процедуры (действия): направление протокола заседания комиссии услугодателю; </w:t>
      </w:r>
    </w:p>
    <w:bookmarkEnd w:id="71"/>
    <w:bookmarkStart w:name="z83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 исполнитель услугодателя на основании решения аттестационной комиссии о выдаче свидетельства об аттестации подготавливает проект постановления местного исполнительного органа и обеспечивает его утверждение, после утверждения постановления подготавливает свидетельство об аттестации либо мотивированный отказ в оказании государственной услуги с указанием причин отказа (далее – мотивированный отказ) и предоставляет руководителю услугодателя (в течение пяти рабочих дней). Результат процедуры (действия): предоставление свидетельства об аттестации либо мотивированного отказа руководителю услугодателя; </w:t>
      </w:r>
    </w:p>
    <w:bookmarkEnd w:id="72"/>
    <w:bookmarkStart w:name="z84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 руководитель услугодателя подписывает и направляет свидетельство об аттестации либо мотивированный отказ сотруднику канцелярии услугодателя (не более одного часа). Результат процедуры (действия): направление свидетельства об аттестации либо мотивированного отказа сотруднику канцелярии услугодателя; </w:t>
      </w:r>
    </w:p>
    <w:bookmarkEnd w:id="73"/>
    <w:bookmarkStart w:name="z85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 сотрудник канцелярии услугодателя регистрирует и выдает услугополучателю либо его представителю свидетельство об аттестации либо мотивированный отказ (не более двадцати минут). Результат процедуры (действия): выдача услугополучателю либо его представителю свидетельства об аттестации либо мотивированного отказа.</w:t>
      </w:r>
    </w:p>
    <w:bookmarkEnd w:id="74"/>
    <w:bookmarkStart w:name="z86" w:id="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и иных организаций в процессе оказания государственной услуги</w:t>
      </w:r>
    </w:p>
    <w:bookmarkEnd w:id="75"/>
    <w:bookmarkStart w:name="z87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 и иных организаций, которые участвуют в процессе оказания государственной услуги:</w:t>
      </w:r>
    </w:p>
    <w:bookmarkEnd w:id="76"/>
    <w:bookmarkStart w:name="z88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bookmarkEnd w:id="77"/>
    <w:bookmarkStart w:name="z89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78"/>
    <w:bookmarkStart w:name="z90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исполнитель услугодателя;</w:t>
      </w:r>
    </w:p>
    <w:bookmarkEnd w:id="79"/>
    <w:bookmarkStart w:name="z91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работник Государственной корпорации;</w:t>
      </w:r>
    </w:p>
    <w:bookmarkEnd w:id="80"/>
    <w:bookmarkStart w:name="z92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работник накопительного отдела Государственной корпорации;</w:t>
      </w:r>
    </w:p>
    <w:bookmarkEnd w:id="81"/>
    <w:bookmarkStart w:name="z93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аттестационная комиссия.</w:t>
      </w:r>
    </w:p>
    <w:bookmarkEnd w:id="82"/>
    <w:bookmarkStart w:name="z94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 Подробное описание последовательности процедур (действий), взаимодействия структурных подразделений (работников) услугодателя в процессе оказания государственной услуги, а также описание порядка взаимодействия с Государственной корпорацией и с другими услугодателями в процессе оказания государственной услуги отражено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бизнес-процессов оказания государственной услуги размещается на официальных интернет-ресурсах государственного учреждения "Управление сельского хозяйства Кызылординской области", акимата Кызылординской области, акиматов районов и города Кызылорды.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Описание порядка обращения в Государственную корпорацию и (или) к иным услугодателям, длительность обработки запроса услугополучателя, а также описание процесса получения результата оказания государственной услуги через Государственную корпорацию, его длительность: </w:t>
      </w:r>
    </w:p>
    <w:bookmarkStart w:name="z98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либо его представитель предоставляет в Государственную корпорацию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 </w:t>
      </w:r>
    </w:p>
    <w:bookmarkEnd w:id="84"/>
    <w:bookmarkStart w:name="z99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 работник Государственной корпорации регистрирует документы и выдает услугополучателю либо его представителю расписку о приеме соответствующих документов либо в случае предоставления услугополучателем неполного пакета документов,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отказывает в приеме документов и выдает расписку об отказе в приеме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приложении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(не более пятнадцати минут). Результат процедуры (действия): регистрация документов, выдача услугополучателю либо его представителю расписки о приеме документов либо об отказе в приеме документов;  </w:t>
      </w:r>
    </w:p>
    <w:bookmarkEnd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 работник накопительного отдела Государственной корпорации направляет документы услугодателю (в течение одного рабочего дня, день приема документов не входит в срок оказания государственной услуги). Результат процедуры (действия): направление документов услугодателю;  </w:t>
      </w:r>
    </w:p>
    <w:bookmarkStart w:name="z101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 сотрудник канцелярии услугодателя регистрирует и предоставляет документы руководителю услугодателя (не более двадцати минут). Результат процедуры (действия): регистрация документов и предоставление руководителю услугодателя; </w:t>
      </w:r>
    </w:p>
    <w:bookmarkEnd w:id="86"/>
    <w:bookmarkStart w:name="z102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 после предоставления документов руководителю услугодателя, действия структурных подразделений (работников) услугодателя в процессе оказания государственной услуги, осуществляются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подпунктами 3-9)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6 настоящего регламента; </w:t>
      </w:r>
    </w:p>
    <w:bookmarkEnd w:id="87"/>
    <w:bookmarkStart w:name="z103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 сотрудник канцелярии услугодателя регистрирует и направляет отказ в рассмотрении заявления либо свидетельство об аттестации либо мотивированный отказ в Государственную корпорацию (в течение одного рабочего дня). Результат процедуры (действия): направление отказа в рассмотрении заявления либо свидетельства об аттестации либо мотивированного отказа в Государственную корпорацию; </w:t>
      </w:r>
    </w:p>
    <w:bookmarkEnd w:id="88"/>
    <w:bookmarkStart w:name="z104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работник Государственной корпорации регистрирует и выдает отказ в рассмотрении заявления либо свидетельство об аттестации либо мотивированный отказ услугополучателю либо его представителю (не более двадцати минут). Результат процедуры (действия): выдача отказа в рассмотрении заявления либо свидетельства об аттестации либо мотивированного отказа услугополучателю либо его представителю. </w:t>
      </w:r>
    </w:p>
    <w:bookmarkEnd w:id="89"/>
    <w:bookmarkStart w:name="z105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 Описание порядка обращения и последовательности процедур (действий) услугодателя и услугополучателя при оказании услуги через портал: </w:t>
      </w:r>
    </w:p>
    <w:bookmarkEnd w:id="90"/>
    <w:bookmarkStart w:name="z106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либо его представитель регистрируется на портале и направляет запрос в форме электронного документа (далее – электронный запрос), удостоверенного ЭЦП услугополучателя и документы согласно пункту 9 стандарта; </w:t>
      </w:r>
    </w:p>
    <w:bookmarkEnd w:id="91"/>
    <w:bookmarkStart w:name="z107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 исполнитель услугодателя принимает электронный запрос и документы, направляет в "личный кабинет" услугополучателя либо его представителя уведомление о принятии электронного запроса и документов с указанием даты и времени получения результата государственной услуги и предоставляет документы руководителю услугодателя (не более пятнадцати минут). Результат процедуры (действия): направление уведомления и предоставление документов руководителю услугодателя; </w:t>
      </w:r>
    </w:p>
    <w:bookmarkEnd w:id="92"/>
    <w:bookmarkStart w:name="z108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 после предоставления документов руководителю услугодателя, действия структурных подразделений (работников) услугодателя в процессе оказания государственной услуги осуществляются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подпунктами 3-9)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6 настоящего регламента; </w:t>
      </w:r>
    </w:p>
    <w:bookmarkEnd w:id="93"/>
    <w:bookmarkStart w:name="z109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исполнитель услугодателя регистрирует и направляет результат оказания государственной услуги в "личный кабинет" услугополучателя либо его представителя (не более двадцати минут). Результат процедуры (действия): направление результата оказания государственной услуги в "личный кабинет" услугополучателя либо его представителя.</w:t>
      </w:r>
    </w:p>
    <w:bookmarkEnd w:id="9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регламенту государственной услуги "Аттестация производителей оригинальных, элитных семян, семян первой, второй и третьей репродукций и реализаторов семян"</w:t>
            </w:r>
          </w:p>
        </w:tc>
      </w:tr>
    </w:tbl>
    <w:bookmarkStart w:name="z111" w:id="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бизнес–процессов оказания государственной услуги </w:t>
      </w:r>
    </w:p>
    <w:bookmarkEnd w:id="95"/>
    <w:bookmarkStart w:name="z112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6"/>
    <w:p>
      <w:pPr>
        <w:spacing w:after="0"/>
        <w:ind w:left="0"/>
        <w:jc w:val="both"/>
      </w:pPr>
      <w:r>
        <w:drawing>
          <wp:inline distT="0" distB="0" distL="0" distR="0">
            <wp:extent cx="7810500" cy="414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3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97"/>
    <w:bookmarkStart w:name="z114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8"/>
    <w:p>
      <w:pPr>
        <w:spacing w:after="0"/>
        <w:ind w:left="0"/>
        <w:jc w:val="both"/>
      </w:pPr>
      <w:r>
        <w:drawing>
          <wp:inline distT="0" distB="0" distL="0" distR="0">
            <wp:extent cx="7810500" cy="422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5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услугополучателя либо его представителя в Государственную корпорацию</w:t>
      </w:r>
    </w:p>
    <w:bookmarkEnd w:id="9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77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77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Start w:name="z116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0"/>
    <w:p>
      <w:pPr>
        <w:spacing w:after="0"/>
        <w:ind w:left="0"/>
        <w:jc w:val="both"/>
      </w:pPr>
      <w:r>
        <w:drawing>
          <wp:inline distT="0" distB="0" distL="0" distR="0">
            <wp:extent cx="7810500" cy="438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7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101"/>
    <w:bookmarkStart w:name="z118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2"/>
    <w:p>
      <w:pPr>
        <w:spacing w:after="0"/>
        <w:ind w:left="0"/>
        <w:jc w:val="both"/>
      </w:pPr>
      <w:r>
        <w:drawing>
          <wp:inline distT="0" distB="0" distL="0" distR="0">
            <wp:extent cx="7810500" cy="332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2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постановлением акиматаКызылординской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"27" сентября 2015 года№173</w:t>
            </w:r>
          </w:p>
        </w:tc>
      </w:tr>
    </w:tbl>
    <w:bookmarkStart w:name="z204" w:id="1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"Субсидирование развития семеноводства"</w:t>
      </w:r>
    </w:p>
    <w:bookmarkEnd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– в редакции постановления акимата Кызылординской области от 20.11.2018 </w:t>
      </w:r>
      <w:r>
        <w:rPr>
          <w:rFonts w:ascii="Times New Roman"/>
          <w:b w:val="false"/>
          <w:i w:val="false"/>
          <w:color w:val="ff0000"/>
          <w:sz w:val="28"/>
        </w:rPr>
        <w:t>№ 1267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первого официального опубликования).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 Наименование услугодателя: отделы сельского хозяйства районов и города областного значения (далее - услугодатель), государственное учреждение "Управление сельского хозяйства Кызылординской области" (далее - управление).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 некоммерческое акционерное общество "Государственная корпорация "Правительство для граждан"" (далее - Государственная корпорация).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- бумажная.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 Результат оказания государственной услуги – предоставление в территориальное подразделение казначейства реестра счетов к оплате для дальнейшего перечисления причитающихся субсидий на банковские счета услугополучателей либо мотивированный ответ об отказе в оказании государственной услуги (далее - мотивированный отказ)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9-1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"Субсидирование развития семеноводства", утвержденного приказом Министра сельского хозяйства Республики Казахстан от 6 мая 2015 года № 4-2/419 "Об утверждении стандарта государственной услуги "Субсидирование развития семеноводства" (зарегистрирован в Реестре государственной регистрации нормативных правовых актов за номером 11455) (далее - стандарт).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корпорация направляет услугополучателю уведомление на бумажном носителе с решением о назначении/не назначении субсидии, подписанное уполномоченным лицом услугодателя, по формам,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(далее - уведомление).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- бумажная.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взаимодействия структурных подразделений (работников) услугодателя с Государственной корпорацией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 для начала процедуры (действия) по оказанию государственной услуги: обращение услугополучателя либо его представителя по доверенности (далее – его представитель) в Государственную корпорацию с пакетом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выполнения: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либо его представитель предоставляет в Государственную корпорацию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Результат процедуры (действия): предоставление пакета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 работник Государственной корпорации регистрирует документы и выдает услугополучателю либо его представителю расписку о приеме соответствующих документов либо в случае предоставления услугополучателем (либо его представителем) неполного пакета документов,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(или) документов с истекшим сроком действия, отказывает в приеме документов и выдает расписку об отказе в приеме документов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(не более двадцати минут);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работник Государственной корпорации получает согласие услугополучателя на использование сведений, составляющих охраняемую законом тайну, содержащихся в информационных системах, при оказании государственных услуг, если иное не предусмотрено законодательством Республики Казахстан;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работник накопительного отдела Государственной корпорации направляет документы услугодателю (в течение одного рабочего дня, день приема документов не входит в срок оказания государственной услуги). Результат процедуры (действия): направление документов услугодателю;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сотрудник канцелярии услугодателя регистрирует и предоставляет документы руководителю услугодателя (не более пятнадцати минут). Результат процедуры (действия): предоставление документов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рассматривает и определяет ответственного исполнителя услугодателя (не более тридцати минут). Результат процедуры (действия): направление документов исполнителю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исполнитель услугодателя проверяет документы на соответствие условиям, указанным в </w:t>
      </w:r>
      <w:r>
        <w:rPr>
          <w:rFonts w:ascii="Times New Roman"/>
          <w:b w:val="false"/>
          <w:i w:val="false"/>
          <w:color w:val="000000"/>
          <w:sz w:val="28"/>
        </w:rPr>
        <w:t>пунктах 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10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11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12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Правил субсидирования развития семеноводства, утвержденных приказом Министра сельского хозяйства Республики Казахстан от 12 декабря 2014 года за № 4-2/664 "Об утверждении Правил субсидирования развития семеноводства" (зарегистрирован в Реестре государственной регистрации нормативных правовых актов за номером 10190) (далее – Правила) (в течение трех рабочих дней). Результат процедуры (действия): проверка документов на соответствие условиям Правил;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положительного решения в предоставлении субсидии исполнитель услугодателя включает услугополучателя в список одобренных заявок об оплате причитающихся субсидий (далее – список одобренных заявок), в случае отрицательного решения либо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9-1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- в случае отрицательного решения), подготавливает мотивированный отказ.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этом исполнитель услугодателя составляет и обеспечивает направление в управление списка одобренных заявок либо уведомления о назначении/не назначении (далее – уведомление) в Государственную корпорацию (в течение двух рабочих дней). Результат процедуры (действия): направление списка услугополучателей в управление либо уведомления в Государственную корпорацию;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 управление после поступления списка одобренных заявок предоставляет в территориальное подразделение казначейства (далее - казначейство) реестр счетов к оплате и (или) счет к оплате (далее - счет к оплате) (в течение трех рабочих дней). Результат процедуры (действия): направление реестра счетов к оплате в казначейство;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 работник Государственной корпорации регистрирует и выдает услугополучателю либо его представителю уведомление (не более двадцати минут). Результат процедуры (действия): выдача уведомления услугополучателю либо его представителю.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и иных организаций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 и иных организаций, которые участвуют в процессе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Государственной корпорации;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работник накопительного отдела Государственной корпорации;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сотрудник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управление.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Подробное описание последовательности процедур (действий), взаимодействия структурных подразделений (работников) услугодателя в процессе оказания государственной услуги, а также описание порядка взаимодействия с Государственной корпорацией и с другими услугодателями в процессе оказания государственной услуги отражено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бизнес-процессов оказания государственной услуги размещается на официальных интернет-ресурсах государственного учреждения "Управление сельского хозяйства Кызылординской области", акимата Кызылординской области, акиматов районов и города Кызылорды.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регламенту государственной услуги "Субсидирование развития семеноводства"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31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54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20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header.xml" Type="http://schemas.openxmlformats.org/officeDocument/2006/relationships/header" Id="rId20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