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b447" w14:textId="83cb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16 июня 2015 года № 45. Зарегистрировано Департаментом юстиции Кызылординской области 22 июля 2015 года № 5066. Утратило силу постановлением акимата Кызылординской области от 26 августа 2019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26.08.2019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свидетельства на право временного вывоза культурных ценностей";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исключено постановлением акимата Кызылординской области от 04.08.2017 </w:t>
      </w:r>
      <w:r>
        <w:rPr>
          <w:rFonts w:ascii="Times New Roman"/>
          <w:b w:val="false"/>
          <w:i w:val="false"/>
          <w:color w:val="000000"/>
          <w:sz w:val="28"/>
        </w:rPr>
        <w:t>№ 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Р. Кенжеханулы.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приказа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за № 11238).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2015 года № 45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1304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культуры, архивов и документации Кызылординской области" (далее – услугодатель).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www.elicence.kz, www.egov.kz (далее – портал).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на право временного вывоза культурных ценностей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"Правилам выдачи свидетельства на право временного вывоза культурных ценностей", утвержденного приказом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 (зарегистрирован в Реестре государственной регистрации нормативных правовых актов за № 10320) (далее – правила) либо мотивированный ответ об отказе в оказании государственной услуги в случаях и по основаниям (далее – мотивированный отказ),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за № 11238) (далее – стандарт).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(либо его уполномоченным представилем) (далее – его представитель)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либо его представителя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направление запроса в форме электронного документа через портал.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в случае предоставления услугополучателем либо его представителем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сотрудник канцелярии услугодателя отказывает в приеме заявления (не более десяти минут). Результат процедуры (действия): предоставление документов руководителю услугодателя и выдача услугополучателю либо его представителю расписки о приеме документов либо отказ в приеме заявления;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получает согласие услугополучателя либо его представителя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рассматривает и предоставляет документы и предметы на рассмотрение экспертной комиссии (в течение двух рабочих дней). Результат процедуры (действия): направление документов на рассмотрение экспертной комиссии;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рассматривает документы и предметы, после полного анализа предоставляет услугодателю заключение о признании предмета, представленного на экспертизу культурной ценностью, либо об отсутствии у предмета культурной ценности (в течение пяти рабочих дней). Результат процедуры (действия): предоставление услугодателю заключения экспертной комиссии;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на основании заключения экспертной комиссии подготавливает свидетельство либо мотивированный отказ (в течение двух рабочих дней). Результат процедуры (действия): предоставление свидетельства либо мотивированного отказа руководителю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свидетельство либо мотивированный отказ (не более тридцати минут).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результат оказания государственной услуги услугополучателю либо его представителю (не более десяти минут). Результат процедуры (действия): выдача услугополучателю либо его представителю результата оказания государственной услуги.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экспертной комиссии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экспертной комиссии, которые участвуют в процессе оказания государственной услуги: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культуры, архивов и документации Кызылординской области", акимата Кызылординской области.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регистрируется на портале и направляет запрос в форме электронного документа согласно приложению 2 к стандарту (далее – электронный запрос), удостоверенный электронной цифровой подписью (далее – ЭЦП) услугополучателя. Результат процедуры (действия): направление пакета документов;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регистрирует электронный запрос, в "личный кабинет" услугополучателя либо его представителя направляет уведомление о принятии электронного запроса с указанием даты и времени приема запроса (не более десяти минут). Результат процедуры (действия): регистрация и отображение статуса о принятии документов;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регистрирует документы (не более пятнадцати минут). Результат процедуры (действия): предоставление документов руководителю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рассматривает и предоставляет документы на рассмотрение экспертной комиссии (в течение двух рабочих дней). Результат процедуры (действия): направление документов на рассмотрение экспертной комиссии;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экспертная комиссия рассматривает документы и предметы, после полного анализа предоставляет услугодателю заключение о признании предмета, представленного на экспертизу культурной ценностью либо об отсутствии у предмета культурной ценности (в течение пяти рабочих дней). Результат процедуры (действия): предоставление услугодателю заключения экспертной комиссии;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услугодателя на основании заключения экспертной комиссии подготавливает свидетельство либо мотивированный отказ (в течение двух рабочих дней). Результат процедуры (действия): предоставление свидетельства либо мотивированного отказа руководителю услугодателя;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свидетельство либо мотивированный отказ (не более тридцати минут). Результат процедуры (действия): направление результата оказания государственной услуги исполнителю услугодателя;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пятнадцати минут). Результат процедуры (действия): направление результата оказания государственной услуги в "личный кабинет" услугополучателя либо его представителя.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право временного вывоза культурных ценностей"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63627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