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e9c1" w14:textId="da1e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ХХVI сессии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22 декабря 2015 года № 36/309. Зарегистрировано Департаментом юстиции Карагандинской области 21 января 2016 года № 3631. Утратило силу решением Шетского районного маслихата Карагандинской области от 24 ноября 2023 года № 6/63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 cессии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2892, опубликовано в газете "Шет Шұғыласы" 5 января 2015 года № 01 (10517), в информационно –правовой системе "Әділет" 8 января 2015 года), следующие изменение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"17-1. При обращении заявителя за социальной помощью на основе социального контракта проводится собеседование с гражданином.";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"26-1.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 (зарегистрирован в Реестре государственной регистрации нормативных правовых актов за № 10474).";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"26-3.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"26-4.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заключившим социальный контракт активизации семьи.";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"30. Мониторинг и учет предоставления социальной помощи проводит уполномоченный орган с использованием баз данных автоматизированной информационной системы "Е-Собес" и "Социальная помощь".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