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d0c7" w14:textId="892d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сессии Осакаровского районного маслихата от 5 марта 2014 года № 275 "Об утверждении Регламента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Осакаровского районного маслихата Карагандинской области от 24 июня 2015 года № 472. Зарегистрировано Департаментом юстиции Карагандинской области 13 июля 2015 года № 3328. Утратило силу решением Осакаровского районного маслихата Карагандинской области от 18 октября 2017 года № 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18.10.2017 № 353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Осакаровского районного маслихата от 5 марта 2014 года № 275 "Об утверждении Регламента Осакаровского районного маслихата" (зарегистрировано в Реестре государственной регистрации нормативных правовых актов за № 2585, опубликовано в газете "Сельский труженик" от 1 мая 2014 года № 18 (7398), в информационно - правовой системе "Әділет" 21 апреля 2014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Регламента Осакаровского районного маслихата, утвержденного указанным решением,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