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e5b" w14:textId="efce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Каратомарского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апреля 2015 года № 23/06. Зарегистрировано Департаментом юстиции Карагандинской области 19 мая 2015 года № 3211. Утратило силу постановлением акимата Осакаровского района Карагандинской области от 4 июля 2016 года № 33/03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04.07.2016 № 33/03.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Каратомарского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2015 года № 23/06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Каратомарского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Каратомарского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100417, Карагандинская область, Осакаровский район, село Сенокосное, улица Школьная,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Каратомарского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