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3952" w14:textId="8f53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XХIX сессии Каркаралинского районного маслихата от 15 мая 2014 года № 29/245 "Об утверждении Регламента Каркаралинского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XХXVII сессии Каркаралинского районного маслихата Карагандинской области от 14 мая 2015 года № 37/335. Зарегистрировано Департаментом юстиции Карагандинской области 3 июня 2015 года № 3228. Утратило силу решением Каркаралинского районного маслихата Карагандинской области от 10 октября 2017 года № VI-18/158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10.10.2017 № VI-18/158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XХIX сессии Каркаралинского районного маслихата от 15 мая 2014 года № 29/245 "Об утверждении Регламента Каркаралинского районного маслихата" (зарегистрировано в Реестре государственной регистрации нормативных правовых актов за № 2659, опубликовано в газете "Қарқаралы" от 21 июня 2014 года № 49-50 (11276))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 на государственном языке Регламента Каркаралинского районного маслихата, утвержденного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