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b118" w14:textId="77fb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перечне целевых групп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21 мая 2015 года № 20/05. Зарегистрировано Департаментом юстиции Карагандинской области 10 июня 2015 года № 3247. Утратило силу постановлением акимата города Балхаш Карагандинской области от 11 февраля 2016 года № 04/04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11.02.2016 № 04/04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оказания социальной поддержки безработным гражданам, относящимся к целевым группам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дополнительный перечень лиц, относящихся к целевым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длительное время (более года) не работавшие;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выпускники средних специальных и средних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безработные старше сорока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Балхаш от 19 июня 2014 года № 26/05 "О дополнительном перечне целевых групп" (регистрационный номер в реестре государственной регистрации нормативных правовых актов № 2683, опубликован в газетах "Балқаш өңірі" № 76-77 (12183) и "Северное Прибалхашье" № 75-76 (1254) от 18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