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3a0" w14:textId="c6e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Кенгир, села Талап, села Малшыбай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8 декабря 2015 года № 37/338. Зарегистрировано Департаментом юстиции Карагандинской области 6 января 2016 года № 3596. Утратило силу решением Жезказганского городского маслихата Карагандинской области от 22 декабря 2021 года № 14/126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Жезказганского городского маслихата Карагандинской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 14/126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Кенгир, села Талап, села Малшыбай.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№37/338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Кенгир, села Талап, села Малшыбай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1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Кенгир, села Талап, села Малшыбай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села Кенгир, Талап, Малшыбай.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улицы, многоквартирного жилого дома (далее - раздельный сход) на территории села Кенгир, села Талап, села Малшыбай созывается и проводится с целью избрания представителей для участия в сходе местного сообщества соответствующих сел.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4"/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Кенгир, села Талап, села Малшыбай.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города Жезказгана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улицы, многоквартирного жилого дома организуется акимом соответствующего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соответствующего села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является аким соответствующего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участия в сходе местного сообщества участниками раздельного схода выдвигаются кандидатуры представителей жителей улицы, многоквартирного жилого дома в количественном составе от десяти жителей один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соответствующего села.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