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d695e" w14:textId="e3d69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расчета ставки арендной платы при передаче коммунального имущества города Караганды в имущественный наем (аренду)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Караганды от 28 января 2015 года № 03/03. Зарегистрировано Департаментом юстиции Карагандинской области 19 февраля 2015 года № 2984. Утратило силу постановлением акимата города Караганды от 1 июня 2015 года N 25/02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Караганды от 01.06.2015 N 25/02.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«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», от 1 марта 2011 года «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имуществе</w:t>
      </w:r>
      <w:r>
        <w:rPr>
          <w:rFonts w:ascii="Times New Roman"/>
          <w:b w:val="false"/>
          <w:i w:val="false"/>
          <w:color w:val="000000"/>
          <w:sz w:val="28"/>
        </w:rPr>
        <w:t>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февраля 2014 года № 88 «Об утверждении Правил передачи государственного имущества в имущественный наем (аренду)» акимат города Караганды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расчета ставки арендной платы при передаче коммунального имущества города Караганды в имущественный наем (аренду).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Контроль за исполнением настоящего постановления возложить на заместителя акима города Караганды Агатанова Е.Б.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Настоящее постановление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</w:t>
            </w:r>
          </w:p>
          <w:bookmarkEnd w:id="1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Аубакиров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Караганды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28 января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03/03</w:t>
            </w:r>
          </w:p>
          <w:bookmarkEnd w:id="2"/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расчета ставки арендной платы при передаче</w:t>
      </w:r>
      <w:r>
        <w:br/>
      </w:r>
      <w:r>
        <w:rPr>
          <w:rFonts w:ascii="Times New Roman"/>
          <w:b/>
          <w:i w:val="false"/>
          <w:color w:val="000000"/>
        </w:rPr>
        <w:t>
коммунального имущества города Караганды в имущественный наем (аренду)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
Настоящие Правила расчета ставки арендной платы при передаче коммунального имущества города Караганды в имущественный наем (аренду) (далее –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передачи государственного имущества в имущественный наем (аренду), утвержденных постановлением Правительства Республики Казахстан от 13 февраля 2014 года № 88 «Об утверждении Правил передачи государственного имущества в имущественный наем (аренду)», и определяют порядок расчета ставки арендной платы при передаче коммунального имущества города Караганды в имущественный наем (аренду).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Расчет ставки годовой арендной платы при предоставлении в имущественный наем (аренду) объектов государственного нежилого фонда, находящихся на балансе коммунальных юридических лиц города Караганды определяется на основании базовых ставок и размеров применяемых коэффициентов, учитывающих тип строения, вид нежилого помещения, наличие инженерных коммуникаций, территориальное расположение, вид деятельности нанимателя, организационно-правовую форму нанимателя согласно приложению к настоящим Правилам и осуществляется по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Ап = Рбс х S х Кт х Кв х Кик х Кр х Квд х Копф,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Ап – ставка арендной платы объектов государственного нежилого фонда, находящихся на балансе коммунальных юридических лиц города Караганды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Рбс – базовая ставка арендной платы за 1 квадратный метр, тенге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S – арендуемая площадь, квадратный метр;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Кт - коэффициент, учитывающий тип строения;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Кв - коэффициент, учитывающий вид нежилого помещения;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Кик - коэффициент, учитывающий наличие инженерных коммуникаций;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Кр - коэффициент, учитывающий территориальное расположение;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Квд - коэффициент, учитывающий вид деятельности нанимателя;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Копф - коэффициент, учитывающий организационно-правовую форму нанимателя.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Расчет ставки годовой арендной платы при предоставлении в имущественный наем (аренду) оборудования, автотранспортных средств и других непотребляемых вещей осуществляется по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Ап = С х Nam /100 х Кп,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Ап - ставка арендной платы за оборудование, транспортные средства и другие непотребляемые вещи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 - остаточная стоимость оборудования по данным бухгалтерского учета.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сдаче в имущественный наем (аренду) оборудования, транспортных средств и других непотребляемых вещей с начисленным износом 100 процентов остаточная стоимость принимается в размере 10 процентов от первоначальной (восстановительной) стоимости;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Nam - предельные нормы амортизации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120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«О налогах и других обязательных платежах в бюджет» (Налоговый кодекс);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Кп - понижающий коэффициент (применяется при износе оборудования, транспортных средств и других непотребляемых вещей более шестидесяти процентов - в размере 0,8).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
</w:t>
      </w:r>
      <w:r>
        <w:rPr>
          <w:rFonts w:ascii="Times New Roman"/>
          <w:b w:val="false"/>
          <w:i w:val="false"/>
          <w:color w:val="000000"/>
          <w:sz w:val="28"/>
        </w:rPr>
        <w:t>
Расчет арендной платы при предоставлении в имущественный наем (аренду) по часам объектов государственного нежилого фонда, а также оборудования, автотранспортных средств и других непотребляемых вещей, находящихся на балансе коммунальных юридических лиц города Караганды, осуществляется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Ач=Ап/12/Д/24,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Ач – ставка арендной платы за объекты государственного нежилого фонда, оборудование, транспортные средства и другие непотребляемые вещи, находящиеся на балансе коммунальных юридических лиц города Караганды, в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Ап – ставка арендной платы за объекты государственного нежилого фонда, оборудование, транспортные средства и другие непотребляемые вещи, находящиеся на балансе коммунальных юридических лиц города Караганды,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 – количество месяцев в году;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 – количество часов в сутках;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 – количество дней в месяце, в котором осуществляется передача объектов в имущественный наем.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Правилам расчета ставки арендной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 при передаче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 города Караганды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имущественный наем (аренду)</w:t>
            </w:r>
          </w:p>
          <w:bookmarkEnd w:id="5"/>
        </w:tc>
      </w:tr>
    </w:tbl>
    <w:bookmarkStart w:name="z4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Базовая ставка и размеры применяемых коэффициентов</w:t>
      </w:r>
      <w:r>
        <w:br/>
      </w:r>
      <w:r>
        <w:rPr>
          <w:rFonts w:ascii="Times New Roman"/>
          <w:b/>
          <w:i w:val="false"/>
          <w:color w:val="000000"/>
        </w:rPr>
        <w:t>
при передаче коммунального имущества города Караганды в имущественный наем (аренду)</w:t>
      </w:r>
    </w:p>
    <w:bookmarkEnd w:id="6"/>
    <w:bookmarkStart w:name="z4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базовой ставки – 2 (два) месячных расчетных показателя, установленного Законом Республики Казахстан о республиканском бюджете на соответствующий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0"/>
        <w:gridCol w:w="9888"/>
        <w:gridCol w:w="1542"/>
      </w:tblGrid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9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коэффициентов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коэффициента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тип строения (Кт):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 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 спортивное сооружение (стадион, спортивный зал, спортивные площадки)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 прочие строения (сооружения)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вид нежилого помещения (Кв):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 помещение в надземном этаже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 помещение в цокольном (полуподвальном) этаже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 помещение в подвальном этаже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 прочее (крыша, чердак, тамбур, мансарда, лоджия, спортивные сооружения и другое)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наличие инженерных коммуникаций (Кик):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 для помещений со всеми инженерными коммуникациями (тепло-, электро-, водоснабжения и водоотведения) при отсутствии каких-либо видов коммуникаций уменьшается на 0,1 за каждый 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территориальное расположение (Кр):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 район имени Казыбек 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 Октябрьский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вид деятельности нанимателя (Квд):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 для расчетно-кассовых центров банков, Национального оператора почты Республики Казахстан, банкоматов, терминалов оплаты (мультикасс)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 для брокерской деятельности и оказания таможенных услуг, обменных пунктов и организаций, деятельность которых связана с рынком ценных бумаг, страховых, инвестиционных компаний, нотариальных контор, адвокатских контор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5.3 для организации торговли, гостиничных услуг, торговых автоматов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5.4 для организации общественного питания (столовая, буфет)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5.5 для организации общественного питания (столовая, буфет) в учебных заведениях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5.6 для организации услуг (деятельности) и мероприятий в области здравоохранения, культуры,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5.7 для организации услуг в сфере сотовой связи, сети интернет (размещение телекоммуникационного оборудования и другое)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5.8 для организации услуг в области: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науки и 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5.9 для иных видов деятельности, за исключением видов деятельности, указанных в пунктах 5.1-5.8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организационно-правовую форму нанимателя (Копф):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 для благотворительных и общественных объединений, некоммерческих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6.2 для индивидуальных предпринимателей, крестьянских хозяйств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6.3 для акционерных обществ и товариществ с ограниченной ответственностью, в уставном капитале которых государству принадлежит контрольный пакет акций акционерного общества или контрольная доля участия в уставном капитале товарищества с ограниченной ответственностью*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6.4 для остальных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контрольный пакет акций акционерного общества или контрольная доля участия в уставном капитале товарищества с ограниченной ответственностью означает, что государству принадлежит соответственно более пятидесяти процентов голосующих акций акционерного общества или более пятидесяти процентов доли участия в уставном капитале товарищества с ограниченной ответственностью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