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07bd" w14:textId="0100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Карагандинской области от 16 апреля 2010 года № 11/03 "Об утверждении Государственного списка памятников истории и культуры местного значения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ноября 2015 года № 64/07. Зарегистрировано Департаментом юстиции Карагандинской области 10 декабря 2015 года № 3549. Утратило силу постановлением акимата Карагандинской области от 17 ноября 2020 года № 73/01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17.11.2020 № 73/01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апреля 2010 года № 11/03 "Об утверждении Государственного списка памятников истории и культуры местного значения Карагандинской области" (зарегистрировано в Реестре государственной регистрации нормативных правовых актов № 1879, опубликовано в газетах "Орталық Қазақстан" от 10 июня 2010 года № 89-92 (20876) и "Индустриальная Караганда" от 10 июня 2010 года № 64-65 (20927-20928))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Государственном списке памятников истории и культуры местного значения Карагандинской области,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"город Шахтинск" исключить строку под номером 1322;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"Абайский район" дополнить строкой 36-1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"Мамочкино" - градостроительства – поселок Жартас".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"О внесении изменения и дополнения в постановление акимата Карагандинской области от 16 апреля 2010 года № 11/03 "Об утверждении Государственного списка памятников истории и культуры местного значения Карагандинской области"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ноября 2015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