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7bd" w14:textId="0100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Карагандинской области от 16 апреля 2010 года № 11/03 "Об утверждении Государственного списка памятников истории и культуры местного значения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ноября 2015 года № 64/07. Зарегистрировано Департаментом юстиции Карагандинской области 10 декабря 2015 года № 3549. Утратило силу постановлением акимата Карагандинской области от 17 ноября 2020 года № 73/01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17.11.2020 № 73/01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апреля 2010 года № 11/03 "Об утверждении Государственного списка памятников истории и культуры местного значения Карагандинской области" (зарегистрировано в Реестре государственной регистрации нормативных правовых актов № 1879, опубликовано в газетах "Орталық Қазақстан" от 10 июня 2010 года № 89-92 (20876) и "Индустриальная Караганда" от 10 июня 2010 года № 64-65 (20927-20928))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Государственном списке памятников истории и культуры местного значения Карагандинской области,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"город Шахтинск" исключить строку под номером 1322;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"Абайский район" дополнить строкой 36-1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"Мамочкино" - градостроительства – поселок Жартас".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"О внесении изменения и дополнения в постановление акимата Карагандинской области от 16 апреля 2010 года № 11/03 "Об утверждении Государственного списка памятников истории и культуры местного значения Карагандинской области"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ноября 2015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