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1084b5" w14:textId="11084b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регламентов государственных услуг в области здравоохранения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Карагандинской области от 2 сентября 2015 года № 50/04. Зарегистрировано Департаментом юстиции Карагандинской области 6 октября 2015 года № 3429. Утратило силу постановлением акимата Карагандинской области от 22 июля 2020 года № 46/03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Карагандинской области от 22.07.2020 </w:t>
      </w:r>
      <w:r>
        <w:rPr>
          <w:rFonts w:ascii="Times New Roman"/>
          <w:b w:val="false"/>
          <w:i w:val="false"/>
          <w:color w:val="ff0000"/>
          <w:sz w:val="28"/>
        </w:rPr>
        <w:t>№ 46/03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15 апреля 2013 года "О государственных услугах",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и социального развития Республики Казахстан от 27 апреля 2015 года № 272 "Об утверждении стандартов государственных услуг в области здравоохранения" (зарегистрирован в Реестре государственной регистрации нормативных правовых актов № 11304), акимат Карагандинской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справки с наркологической организации";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выписки из медицинской карты стационарного больного";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справки с медицинской организации, оказывающей первичную медико-санитарную помощь";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листа о временной нетрудоспособности с медицинской организации, оказывающей первичную медико-санитарную помощь";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справки о временной нетрудоспособности с медицинской организации, оказывающей первичную медико-санитарную помощь".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"Управление здравоохранения Карагандинской области" принять иные меры, вытекающие из настоящего постановления.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области.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Карагандинской области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Абдибеков</w:t>
            </w:r>
          </w:p>
          <w:bookmarkEnd w:id="10"/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40"/>
        <w:gridCol w:w="12260"/>
      </w:tblGrid>
      <w:tr>
        <w:trPr>
          <w:trHeight w:val="30" w:hRule="atLeast"/>
        </w:trPr>
        <w:tc>
          <w:tcPr>
            <w:tcW w:w="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</w:tblPr>
            <w:tblGrid>
              <w:gridCol w:w="7638"/>
              <w:gridCol w:w="4528"/>
            </w:tblGrid>
            <w:tr>
              <w:trPr>
                <w:trHeight w:val="30" w:hRule="atLeast"/>
              </w:trPr>
              <w:tc>
                <w:tcPr>
                  <w:tcW w:w="7638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528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Утвержден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638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528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постановлением акимата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638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528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Карагандинской области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638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528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от 02 сентября 2015 года № 50/04</w:t>
                  </w:r>
                </w:p>
              </w:tc>
            </w:tr>
          </w:tbl>
          <w:p/>
        </w:tc>
      </w:tr>
    </w:tbl>
    <w:bookmarkStart w:name="z15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"Выдача справки с наркологической организации"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Государственная услуга "Выдача справки из наркологического диспансера" (далее – государственная услуга) оказывается организациями здравоохранения. 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заявлений и выдача результата оказания государственной услуги осуществляется через: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республиканское государственное предприятие на праве хозяйственного ведения "Центр обслуживания населения" Министерства по инвестициям и развитию Республики Казахстан (далее – ЦОН);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услугодателя.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 - бумажная.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Результат оказания государственной услуги: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ЦОНе - выдача справки о состоянии/не состоянии на диспансерном учете;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организациях здравоохранения - выдача справки врачом-наркологом о состоянии/не состоянии на диспансерном учете.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Справка выдается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государственной услуги "Выдача справки с наркологической организации", утвержденного приказом Министра здравоохранения и социального развития Республики Казахстан от 27 апреля 2015 года № 272 </w:t>
      </w:r>
      <w:r>
        <w:rPr>
          <w:rFonts w:ascii="Times New Roman"/>
          <w:b/>
          <w:i w:val="false"/>
          <w:color w:val="000000"/>
          <w:sz w:val="28"/>
        </w:rPr>
        <w:t>"</w:t>
      </w:r>
      <w:r>
        <w:rPr>
          <w:rFonts w:ascii="Times New Roman"/>
          <w:b w:val="false"/>
          <w:i w:val="false"/>
          <w:color w:val="000000"/>
          <w:sz w:val="28"/>
        </w:rPr>
        <w:t xml:space="preserve">Об утверждении стандартов государственных услуг в области здравоохранения"(зарегистрированный в Реестре государственной регистрации нормативных правовых актов № 11304), (далее – Стандарт), подписанная врачом-наркологом и медицинским регистратором, выдавшими справку, и заверенная печатью врача и услугодателя, с регистрацией справки в журнале регистрации предоставления государственной услуги,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Стандарту.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государственной услуги – бумажная.</w:t>
      </w:r>
    </w:p>
    <w:bookmarkEnd w:id="21"/>
    <w:bookmarkStart w:name="z27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Основанием для начала процедуры (действия) по оказанию государственной услуги является обращение услугополучателя.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процедур (действий) входящей в состав процесса оказания государственной услуги: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медицинский регистратор услугодателя в течение 5 (пяти) минут принимает документы услугополучателя и проверяет на соответствие требованиям.</w:t>
      </w:r>
    </w:p>
    <w:bookmarkEnd w:id="25"/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– направление услугополучателя врачу-наркологу услугодателя;</w:t>
      </w:r>
    </w:p>
    <w:bookmarkEnd w:id="26"/>
    <w:bookmarkStart w:name="z3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врач-нарколог услугодателя в течение 10 (десяти) минут осуществляет сверку данных услугополучателя в электронной базе пациентов находящихся под наблюдением в наркологическом диспансере.</w:t>
      </w:r>
    </w:p>
    <w:bookmarkEnd w:id="27"/>
    <w:bookmarkStart w:name="z3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– заполнение справки, проставление на справке личную печать и направление услугополучателя в кассу;</w:t>
      </w:r>
    </w:p>
    <w:bookmarkEnd w:id="28"/>
    <w:bookmarkStart w:name="z3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кассир услугодателя в течение 5 (пяти) минут принимает оплату за государственную услугу и направляет услугополучателя медицинскому регистратору услугодателя.</w:t>
      </w:r>
    </w:p>
    <w:bookmarkEnd w:id="29"/>
    <w:bookmarkStart w:name="z3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– выдача квитанции об оплате;</w:t>
      </w:r>
    </w:p>
    <w:bookmarkEnd w:id="30"/>
    <w:bookmarkStart w:name="z3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медицинский регистратор услугодателя в течение 5 (пяти) минут принимает квитанцию и справку от услугополучателя, регистрирует справку в журнале регистрации предоставления государственной услуги, ставит на справке печать услугодателя.</w:t>
      </w:r>
    </w:p>
    <w:bookmarkEnd w:id="31"/>
    <w:bookmarkStart w:name="z3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– выдача справки врача-нарколога услугополучателю о состоянии/не состоянии на диспансерном учете.</w:t>
      </w:r>
    </w:p>
    <w:bookmarkEnd w:id="32"/>
    <w:bookmarkStart w:name="z38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33"/>
    <w:bookmarkStart w:name="z39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Перечень структурных подразделений (работников) услугодателя, которые участвуют в процессе оказания государственной услуги:</w:t>
      </w:r>
    </w:p>
    <w:bookmarkEnd w:id="34"/>
    <w:bookmarkStart w:name="z40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медицинский регистратор услугодателя;</w:t>
      </w:r>
    </w:p>
    <w:bookmarkEnd w:id="35"/>
    <w:bookmarkStart w:name="z41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врач-нарколог услугодателя;</w:t>
      </w:r>
    </w:p>
    <w:bookmarkEnd w:id="36"/>
    <w:bookmarkStart w:name="z42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кассир услугодателя.</w:t>
      </w:r>
    </w:p>
    <w:bookmarkEnd w:id="37"/>
    <w:bookmarkStart w:name="z43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Описание последовательности процедур (действий) между структурными подразделениями (работниками) услугодателя с указанием длительности каждой процедуры (действия):</w:t>
      </w:r>
    </w:p>
    <w:bookmarkEnd w:id="38"/>
    <w:bookmarkStart w:name="z44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получении справки с наркологического диспансера:</w:t>
      </w:r>
    </w:p>
    <w:bookmarkEnd w:id="39"/>
    <w:bookmarkStart w:name="z45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медицинский регистратор услугодателя в течение 5 (пяти) минут принимает документы услугополучателя и проверяет на соответствие требованиям.</w:t>
      </w:r>
    </w:p>
    <w:bookmarkEnd w:id="40"/>
    <w:bookmarkStart w:name="z46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врач-нарколог услугодателя в течение 10 (десяти) минут осуществляет сверку данных услугополучателя в электронной базе пациентов находящихся под наблюдением в наркологическом диспансере.</w:t>
      </w:r>
    </w:p>
    <w:bookmarkEnd w:id="41"/>
    <w:bookmarkStart w:name="z47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кассир услугодателя в течение 5 (пяти) минут принимает оплату за государственную услугу и направляет услугополучателя медицинскому регистратору услугодателя.</w:t>
      </w:r>
    </w:p>
    <w:bookmarkEnd w:id="42"/>
    <w:bookmarkStart w:name="z48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медицинский регистратор услугодателя в течение 5 (пяти) минут принимает квитанцию и справку от услугополучателя, регистрирует справку в журнале регистрации предоставления государственной услуги, ставит на справке печать услугодателя.</w:t>
      </w:r>
    </w:p>
    <w:bookmarkEnd w:id="43"/>
    <w:bookmarkStart w:name="z49" w:id="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центром обслуживания населения и (или) иными услугодателями, а также порядка использования</w:t>
      </w:r>
      <w:r>
        <w:br/>
      </w:r>
      <w:r>
        <w:rPr>
          <w:rFonts w:ascii="Times New Roman"/>
          <w:b/>
          <w:i w:val="false"/>
          <w:color w:val="000000"/>
        </w:rPr>
        <w:t>информационных систем в процессе оказания государственной услуги</w:t>
      </w:r>
    </w:p>
    <w:bookmarkEnd w:id="44"/>
    <w:bookmarkStart w:name="z50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Описание порядка обращения и последовательности процедур (действий) при оказании государственной услуги через ЦОН:</w:t>
      </w:r>
    </w:p>
    <w:bookmarkEnd w:id="45"/>
    <w:bookmarkStart w:name="z51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услугополучатель подает необходимые документы и заявление оператору ЦОН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Стандарта;</w:t>
      </w:r>
    </w:p>
    <w:bookmarkEnd w:id="46"/>
    <w:bookmarkStart w:name="z52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процесс 1 – ввод оператора ЦОН в автоматизированное рабочее место интегрированного информационной системы ЦОН (далее – АРМ ИИС ЦОН) логина и пароля (процесс авторизации) для оказания услуги;</w:t>
      </w:r>
    </w:p>
    <w:bookmarkEnd w:id="47"/>
    <w:bookmarkStart w:name="z53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процесс 2 – выбор оператором ЦОН государственную услугу указанной в настоящем регламенте, вывод на экран формы запроса для оказания услуги и ввод оператором ЦОН данных услугополучателя, а также данных по доверенности представителя услугополучателя (при нотариально удостоверенной доверенности, при ином удостоверении доверенности - данные доверенности не заполняются);</w:t>
      </w:r>
    </w:p>
    <w:bookmarkEnd w:id="48"/>
    <w:bookmarkStart w:name="z54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процесс 3 – направление запроса через шлюз электронного правительства (далее – ШЭП) в государственную базу данных физических лиц/ государственную базу данных юридических лиц (далее - ГБД ФЛ/ГБД ЮЛ) о данных услугополучателя, а также в Единую нотариальную информационную систему (далее - ЕНИС) о данных доверенности представителя услугополучателя;</w:t>
      </w:r>
    </w:p>
    <w:bookmarkEnd w:id="49"/>
    <w:bookmarkStart w:name="z55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условие 1 – проверка наличия данных услугополучателя в ГБД ФЛ/ГБД ЮЛ, данных доверенности в ЕНИС;</w:t>
      </w:r>
    </w:p>
    <w:bookmarkEnd w:id="50"/>
    <w:bookmarkStart w:name="z56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процесс 4 – формирование сообщения о невозможности получения данных в связи с отсутствием данных услугополучателя в ГБД ФЛ/ГБД ЮЛ, данных доверенности в ЕНИС;</w:t>
      </w:r>
    </w:p>
    <w:bookmarkEnd w:id="51"/>
    <w:bookmarkStart w:name="z57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процесс 5 – заполнение оператором ЦОН формы запроса в части отметки о наличии документов в бумажной форме и сканирование документов, предоставленных услугополучателем, прикрепление их к форме запроса и удостоверение посредством электронно – цифровой подписи (далее – ЭЦП) заполненной формы (введенных данных) запроса на оказание государственной услуги;</w:t>
      </w:r>
    </w:p>
    <w:bookmarkEnd w:id="52"/>
    <w:bookmarkStart w:name="z58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процесс 6 – направление электронного документа (запроса получателя), удостоверенного (подписанного) ЭЦП оператора ЦОН, через ШЭП в информационную систему автоматизированного рабочего места государственного база данных (далее - ИС АРМ ГБД);</w:t>
      </w:r>
    </w:p>
    <w:bookmarkEnd w:id="53"/>
    <w:bookmarkStart w:name="z59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процесс 7 – регистрация электронного документа в ИС АРМ ГБД;</w:t>
      </w:r>
    </w:p>
    <w:bookmarkEnd w:id="54"/>
    <w:bookmarkStart w:name="z60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условие 2 – проверка (обработка) услугодателем соответствия приложенных услугополучателем документов, указанных в Стандарте, к основаниям для оказания государственной услуги;</w:t>
      </w:r>
    </w:p>
    <w:bookmarkEnd w:id="55"/>
    <w:bookmarkStart w:name="z61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процесс 8 - формирование сообщения об отказе в запрашиваемой государственной услуге в связи с имеющимися нарушениями в данных услугополучателя в ИС АРМ ГБД;</w:t>
      </w:r>
    </w:p>
    <w:bookmarkEnd w:id="56"/>
    <w:bookmarkStart w:name="z62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процесс 9 – получение услугополучателем через оператора ЦОН результата государственной услуги сформированной ИС АРМ ГБД.</w:t>
      </w:r>
    </w:p>
    <w:bookmarkEnd w:id="57"/>
    <w:bookmarkStart w:name="z63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услуги, а также описание порядка взаимодействия с иными услугодателями в процессе оказания государственной услуги отражается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 государственной услуги. Справочник бизнес-процессов оказания государственной услуги размещается на интернет-ресурсе услугодателя.</w:t>
      </w:r>
    </w:p>
    <w:bookmarkEnd w:id="5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40"/>
        <w:gridCol w:w="12260"/>
      </w:tblGrid>
      <w:tr>
        <w:trPr>
          <w:trHeight w:val="30" w:hRule="atLeast"/>
        </w:trPr>
        <w:tc>
          <w:tcPr>
            <w:tcW w:w="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</w:tblPr>
            <w:tblGrid>
              <w:gridCol w:w="7644"/>
              <w:gridCol w:w="4522"/>
            </w:tblGrid>
            <w:tr>
              <w:trPr>
                <w:trHeight w:val="30" w:hRule="atLeast"/>
              </w:trPr>
              <w:tc>
                <w:tcPr>
                  <w:tcW w:w="764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52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Приложение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64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52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к регламенту государственной услуги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64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52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"Выдача справки из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64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52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наркологического диспансера"</w:t>
                  </w:r>
                </w:p>
              </w:tc>
            </w:tr>
          </w:tbl>
          <w:p/>
        </w:tc>
      </w:tr>
    </w:tbl>
    <w:bookmarkStart w:name="z65" w:id="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</w:t>
      </w:r>
    </w:p>
    <w:bookmarkEnd w:id="59"/>
    <w:bookmarkStart w:name="z66" w:id="60"/>
    <w:p>
      <w:pPr>
        <w:spacing w:after="0"/>
        <w:ind w:left="0"/>
        <w:jc w:val="left"/>
      </w:pPr>
    </w:p>
    <w:bookmarkEnd w:id="60"/>
    <w:p>
      <w:pPr>
        <w:spacing w:after="0"/>
        <w:ind w:left="0"/>
        <w:jc w:val="both"/>
      </w:pPr>
      <w:r>
        <w:drawing>
          <wp:inline distT="0" distB="0" distL="0" distR="0">
            <wp:extent cx="7810500" cy="2171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171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bookmarkStart w:name="z67" w:id="61"/>
    <w:p>
      <w:pPr>
        <w:spacing w:after="0"/>
        <w:ind w:left="0"/>
        <w:jc w:val="left"/>
      </w:pPr>
    </w:p>
    <w:bookmarkEnd w:id="61"/>
    <w:p>
      <w:pPr>
        <w:spacing w:after="0"/>
        <w:ind w:left="0"/>
        <w:jc w:val="both"/>
      </w:pPr>
      <w:r>
        <w:drawing>
          <wp:inline distT="0" distB="0" distL="0" distR="0">
            <wp:extent cx="7810500" cy="184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84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40"/>
        <w:gridCol w:w="12260"/>
      </w:tblGrid>
      <w:tr>
        <w:trPr>
          <w:trHeight w:val="30" w:hRule="atLeast"/>
        </w:trPr>
        <w:tc>
          <w:tcPr>
            <w:tcW w:w="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</w:tblPr>
            <w:tblGrid>
              <w:gridCol w:w="7638"/>
              <w:gridCol w:w="4528"/>
            </w:tblGrid>
            <w:tr>
              <w:trPr>
                <w:trHeight w:val="30" w:hRule="atLeast"/>
              </w:trPr>
              <w:tc>
                <w:tcPr>
                  <w:tcW w:w="7638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528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Утвержден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638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528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постановлением акимата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638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528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Карагандинской области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638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528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от 02 сентября 2015 года № 50/04</w:t>
                  </w:r>
                </w:p>
              </w:tc>
            </w:tr>
          </w:tbl>
          <w:p/>
        </w:tc>
      </w:tr>
    </w:tbl>
    <w:bookmarkStart w:name="z69" w:id="6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"Выдача выписки из медицинской карты стационарного больного"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62"/>
    <w:bookmarkStart w:name="z71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"Выдача выписки из медицинской карты стационарного больного" (далее – государственная услуга) оказывается медицинскими организациями, оказывающими стационарную помощь (далее – услугодатель).</w:t>
      </w:r>
    </w:p>
    <w:bookmarkEnd w:id="63"/>
    <w:bookmarkStart w:name="z72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заявлений и выдача результата оказания государственной услуги осуществляется через услугодателя.</w:t>
      </w:r>
    </w:p>
    <w:bookmarkEnd w:id="64"/>
    <w:bookmarkStart w:name="z73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 - бумажная.</w:t>
      </w:r>
    </w:p>
    <w:bookmarkEnd w:id="65"/>
    <w:bookmarkStart w:name="z74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Результат оказания государственной услуги – выписка из медицинской карты стационарного больного в бумажном виде по форме, утвержденной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обязазанности Министра здравоохранения Республики Казахстан от 23 ноября 2010 года № 907 "Об утверждении форм первичной медицинской документации организаций здравоохранения" (зарегистрированный в Реестре государственной регистрации нормативных правовых актов № 6697), подписанная врачом-ординатором, заверенная личной врачебной печатью и печатью услугодателя.</w:t>
      </w:r>
    </w:p>
    <w:bookmarkEnd w:id="66"/>
    <w:bookmarkStart w:name="z75" w:id="6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67"/>
    <w:bookmarkStart w:name="z76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Основанием для начала процедуры по оказанию государственной услуги является обращение услугополучателя.</w:t>
      </w:r>
    </w:p>
    <w:bookmarkEnd w:id="68"/>
    <w:bookmarkStart w:name="z77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процедур (действий) входящей в состав процесса оказания государственной услуги:</w:t>
      </w:r>
    </w:p>
    <w:bookmarkEnd w:id="69"/>
    <w:bookmarkStart w:name="z78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лечащий врач или дежурный врач услугодателя в течение 15 (пятнадцати) минут после завершения курса лечения на дальнейшее наблюдение по месту жительства оформляет и подписывает выписной эпикриз, который содержит в краткой форме историю госпитализации, характер и результаты проведенного лечения, динамику симптомов и рекомендации по дальнейшему ведению больного.</w:t>
      </w:r>
    </w:p>
    <w:bookmarkEnd w:id="70"/>
    <w:bookmarkStart w:name="z79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- оформление выписного эпикриза и направление к заведующему отделением услугодателя;</w:t>
      </w:r>
    </w:p>
    <w:bookmarkEnd w:id="71"/>
    <w:bookmarkStart w:name="z80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заведующий отделением услугодателя в течение 15 (пятнадцати) минут подписывает выписной эпикриз с расшифровкой фамилий и направляет выписной эпикриз старшей медицинской сестре профильного отделения услугодателя или в выписной центр услугодателя в зависимости от времени суток. </w:t>
      </w:r>
    </w:p>
    <w:bookmarkEnd w:id="72"/>
    <w:bookmarkStart w:name="z81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- подписание выписного эпикриза и направление к старшей медицинской сестре профильного отделения услугодателя или в выписной центр услугодателя;</w:t>
      </w:r>
    </w:p>
    <w:bookmarkEnd w:id="73"/>
    <w:bookmarkStart w:name="z82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старшая медицинская сестра профильного отделения услугодателя в течение 15 (пятнадцати) минут заверяет выписной эпикриз штампом услугодателя и выдает на руки услугополучателю выписку из медицинской карты стационарного больного.</w:t>
      </w:r>
    </w:p>
    <w:bookmarkEnd w:id="74"/>
    <w:bookmarkStart w:name="z83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– выдача выписки из медицинской карты стационарного больного;</w:t>
      </w:r>
    </w:p>
    <w:bookmarkEnd w:id="75"/>
    <w:bookmarkStart w:name="z84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выписной центр услугодателя в течение 15 (пятнадцати) минут заверяет выписной эпикриз штампом услугодателя и выдает на руки услугополучателя выписку из медицинской карты стационарного больного.</w:t>
      </w:r>
    </w:p>
    <w:bookmarkEnd w:id="76"/>
    <w:bookmarkStart w:name="z85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– выдача выписки из медицинской карты стационарного больного.</w:t>
      </w:r>
    </w:p>
    <w:bookmarkEnd w:id="77"/>
    <w:bookmarkStart w:name="z86" w:id="7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78"/>
    <w:bookmarkStart w:name="z87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Перечень структурных подразделений (работников) услугодателя, которые участвуют в процессе оказания государственной услуги:</w:t>
      </w:r>
    </w:p>
    <w:bookmarkEnd w:id="79"/>
    <w:bookmarkStart w:name="z88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лечащий врач или дежурный врач услугодателя;</w:t>
      </w:r>
    </w:p>
    <w:bookmarkEnd w:id="80"/>
    <w:bookmarkStart w:name="z89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заведующий отделением услугодателя;</w:t>
      </w:r>
    </w:p>
    <w:bookmarkEnd w:id="81"/>
    <w:bookmarkStart w:name="z90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старшая медицинская сестра профильного отделения услугодателя;</w:t>
      </w:r>
    </w:p>
    <w:bookmarkEnd w:id="82"/>
    <w:bookmarkStart w:name="z91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выписной центр услугодателя.</w:t>
      </w:r>
    </w:p>
    <w:bookmarkEnd w:id="83"/>
    <w:bookmarkStart w:name="z92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(действия):</w:t>
      </w:r>
    </w:p>
    <w:bookmarkEnd w:id="84"/>
    <w:bookmarkStart w:name="z93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лечащий врач или дежурный врач услугодателя в течение 15 (пятнадцати) минут после завершения курса лечения на дальнейшее наблюдение по месту жительства оформляет и подписывает выписной эпикриз, который содержит в краткой форме историю госпитализации, характер и результаты проведенного лечения, динамику симптомов и рекомендации по дальнейшему ведению больного.</w:t>
      </w:r>
    </w:p>
    <w:bookmarkEnd w:id="85"/>
    <w:bookmarkStart w:name="z94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заведующий отделением услугодателя в течение 15 (пятнадцати) минут подписывает выписной эпикриз с расшифровкой фамилий и направляет выписной эпикриз старшей медицинской сестре профильного отделения услугодателя или в выписной центр услугодателя в зависимости от времени суток. </w:t>
      </w:r>
    </w:p>
    <w:bookmarkEnd w:id="86"/>
    <w:bookmarkStart w:name="z95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старшая медицинская сестра профильного отделения услугодателя в течение 15 (пятнадцати) минут заверяет выписной эпикриз штампом услугодателя и выдает на руки услугополучателю выписку из медицинской карты стационарного больного.</w:t>
      </w:r>
    </w:p>
    <w:bookmarkEnd w:id="87"/>
    <w:bookmarkStart w:name="z96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выписной центр услугодателя в течение 15 (пятнадцати) минут заверяет выписной эпикриз штампом услугодателя и выдает на руки услугополучателя выписку из медицинской карты стационарного больного.</w:t>
      </w:r>
    </w:p>
    <w:bookmarkEnd w:id="88"/>
    <w:bookmarkStart w:name="z97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услуги, а также описание порядка взаимодействия с иными услугодателями в процессе оказания государственной услуги отражается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 государственной услуги. Справочник бизнес-процессов оказания государственной услуги размещается на интернет-ресурсе услугодателя.</w:t>
      </w:r>
    </w:p>
    <w:bookmarkEnd w:id="89"/>
    <w:bookmarkStart w:name="z98" w:id="9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центром обслуживания населения и (или) иными услугодателями, а также порядка использования</w:t>
      </w:r>
      <w:r>
        <w:br/>
      </w:r>
      <w:r>
        <w:rPr>
          <w:rFonts w:ascii="Times New Roman"/>
          <w:b/>
          <w:i w:val="false"/>
          <w:color w:val="000000"/>
        </w:rPr>
        <w:t>информационных систем в процессе оказания государственной услуги</w:t>
      </w:r>
    </w:p>
    <w:bookmarkEnd w:id="90"/>
    <w:bookmarkStart w:name="z99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Государственная услуга через филиал Республиканского государственного предприятия на праве хозяйственного ведения "Центр обслуживания населения Карагандинской области" и через веб-портал "электронного правительства" www.egov.kz не оказывается.</w:t>
      </w:r>
    </w:p>
    <w:bookmarkEnd w:id="9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40"/>
        <w:gridCol w:w="12260"/>
      </w:tblGrid>
      <w:tr>
        <w:trPr>
          <w:trHeight w:val="30" w:hRule="atLeast"/>
        </w:trPr>
        <w:tc>
          <w:tcPr>
            <w:tcW w:w="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</w:tblPr>
            <w:tblGrid>
              <w:gridCol w:w="7644"/>
              <w:gridCol w:w="4522"/>
            </w:tblGrid>
            <w:tr>
              <w:trPr>
                <w:trHeight w:val="30" w:hRule="atLeast"/>
              </w:trPr>
              <w:tc>
                <w:tcPr>
                  <w:tcW w:w="764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52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Приложение к регламенту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64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52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государственной услуги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64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52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"Выдача выписки из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64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52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медицинской карты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64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52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стационарного больного"</w:t>
                  </w:r>
                </w:p>
              </w:tc>
            </w:tr>
          </w:tbl>
          <w:p/>
        </w:tc>
      </w:tr>
    </w:tbl>
    <w:bookmarkStart w:name="z101" w:id="9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</w:t>
      </w:r>
    </w:p>
    <w:bookmarkEnd w:id="92"/>
    <w:bookmarkStart w:name="z102" w:id="93"/>
    <w:p>
      <w:pPr>
        <w:spacing w:after="0"/>
        <w:ind w:left="0"/>
        <w:jc w:val="left"/>
      </w:pPr>
    </w:p>
    <w:bookmarkEnd w:id="93"/>
    <w:p>
      <w:pPr>
        <w:spacing w:after="0"/>
        <w:ind w:left="0"/>
        <w:jc w:val="both"/>
      </w:pPr>
      <w:r>
        <w:drawing>
          <wp:inline distT="0" distB="0" distL="0" distR="0">
            <wp:extent cx="7810500" cy="2400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400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bookmarkStart w:name="z103" w:id="94"/>
    <w:p>
      <w:pPr>
        <w:spacing w:after="0"/>
        <w:ind w:left="0"/>
        <w:jc w:val="left"/>
      </w:pPr>
    </w:p>
    <w:bookmarkEnd w:id="94"/>
    <w:p>
      <w:pPr>
        <w:spacing w:after="0"/>
        <w:ind w:left="0"/>
        <w:jc w:val="both"/>
      </w:pPr>
      <w:r>
        <w:drawing>
          <wp:inline distT="0" distB="0" distL="0" distR="0">
            <wp:extent cx="7810500" cy="1765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765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40"/>
        <w:gridCol w:w="12260"/>
      </w:tblGrid>
      <w:tr>
        <w:trPr>
          <w:trHeight w:val="30" w:hRule="atLeast"/>
        </w:trPr>
        <w:tc>
          <w:tcPr>
            <w:tcW w:w="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</w:tblPr>
            <w:tblGrid>
              <w:gridCol w:w="7638"/>
              <w:gridCol w:w="4528"/>
            </w:tblGrid>
            <w:tr>
              <w:trPr>
                <w:trHeight w:val="30" w:hRule="atLeast"/>
              </w:trPr>
              <w:tc>
                <w:tcPr>
                  <w:tcW w:w="7638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528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Утвержден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638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528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постановлением акимата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638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528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Карагандинской области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638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528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от 02 сентября 2015 года № 50/04</w:t>
                  </w:r>
                </w:p>
              </w:tc>
            </w:tr>
          </w:tbl>
          <w:p/>
        </w:tc>
      </w:tr>
    </w:tbl>
    <w:bookmarkStart w:name="z105" w:id="9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"Выдача справки с медицинской организации, оказывающей первичную медико-санитарную помощь"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95"/>
    <w:bookmarkStart w:name="z107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"Выдача справки с медицинской организации, оказывающей первичную медико-санитарную помощь" (далее – государственная услуга) оказывается медицинскими организациями, оказывающими первичную медико-санитарную помощь (далее – услугодатель).</w:t>
      </w:r>
    </w:p>
    <w:bookmarkEnd w:id="96"/>
    <w:bookmarkStart w:name="z108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заявлений и выдача результатаоказания государственной услуги осуществляется через услугодателя.</w:t>
      </w:r>
    </w:p>
    <w:bookmarkEnd w:id="97"/>
    <w:bookmarkStart w:name="z109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услуги- бумажная.</w:t>
      </w:r>
    </w:p>
    <w:bookmarkEnd w:id="98"/>
    <w:bookmarkStart w:name="z110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Результат оказания государственной услуги – справка с медицинской организации, оказывающей первичную медико-санитарную помощь, выданная по форме согласно приложению к настоящему стандарту государственной услуги и по формам № 035-2/у и № 079/у, утвержденным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здравоохранения Республики Казахстан от 23 ноября 2010 года № 907 "Об утверждении форм первичной медицинской документации организаций здравоохранения" (зарегистрированный в Реестре государственной регистрации нормативных правовых актов № 6697), подписанными участковым врачом или врачом общей практики (далее- ВОП), заверенными личной врачебной печатью и печатью услугодателя.</w:t>
      </w:r>
    </w:p>
    <w:bookmarkEnd w:id="99"/>
    <w:bookmarkStart w:name="z111" w:id="10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100"/>
    <w:bookmarkStart w:name="z112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Основанием для начала процедуры (действия) по оказанию государственной услуги является обращение услугополучателя.</w:t>
      </w:r>
    </w:p>
    <w:bookmarkEnd w:id="101"/>
    <w:bookmarkStart w:name="z113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процедур (действий) входящей в состав процесса оказания государственной услуги:</w:t>
      </w:r>
    </w:p>
    <w:bookmarkEnd w:id="102"/>
    <w:bookmarkStart w:name="z114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медицинский регистратор услугодателя в течение 5 (пяти) минут принимает документы услугополучателя и проверяет на соответствие требованиям.</w:t>
      </w:r>
    </w:p>
    <w:bookmarkEnd w:id="103"/>
    <w:bookmarkStart w:name="z115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- направление услугополучателя к участковому врачу или ВОП услугодателя;</w:t>
      </w:r>
    </w:p>
    <w:bookmarkEnd w:id="104"/>
    <w:bookmarkStart w:name="z116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участковый врач или ВОП услугодателя в течение 20 (двадцати) минут осуществляет сверку данных услугополучателя в базе данных "Регистр прикрепления населения" (далее – РПН) и осуществляет прием услугополучателя.</w:t>
      </w:r>
    </w:p>
    <w:bookmarkEnd w:id="105"/>
    <w:bookmarkStart w:name="z117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– заполнение требования на выдачу справки с медицинской организации, оказывающей первичную медико-санитарную помощь, проставление на справке личной печати и подписание, направление услугополучателя медицинскому работнику выписного центра;</w:t>
      </w:r>
    </w:p>
    <w:bookmarkEnd w:id="106"/>
    <w:bookmarkStart w:name="z118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медицинский работник выписного центра услугодателя в течение 5 (пяти) минут принимает документы услугополучателя и проверяет на соответствие требованиям, заверяет справку печатью услугодателя.</w:t>
      </w:r>
    </w:p>
    <w:bookmarkEnd w:id="107"/>
    <w:bookmarkStart w:name="z119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– выдача справки с медицинской организации, оказывающей первичную медико-санитарную помощь.</w:t>
      </w:r>
    </w:p>
    <w:bookmarkEnd w:id="108"/>
    <w:bookmarkStart w:name="z120" w:id="10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109"/>
    <w:bookmarkStart w:name="z121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Перечень структурных подразделений (работников) услугодателя, которые участвуют в процессе оказания государственной услуги:</w:t>
      </w:r>
    </w:p>
    <w:bookmarkEnd w:id="110"/>
    <w:bookmarkStart w:name="z122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медицинский регистратор услугодателя;</w:t>
      </w:r>
    </w:p>
    <w:bookmarkEnd w:id="111"/>
    <w:bookmarkStart w:name="z123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участковый врач или ВОП услугодателя;</w:t>
      </w:r>
    </w:p>
    <w:bookmarkEnd w:id="112"/>
    <w:bookmarkStart w:name="z124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медицинский работник выписного центра.</w:t>
      </w:r>
    </w:p>
    <w:bookmarkEnd w:id="113"/>
    <w:bookmarkStart w:name="z125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(действия):</w:t>
      </w:r>
    </w:p>
    <w:bookmarkEnd w:id="114"/>
    <w:bookmarkStart w:name="z126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медицинский регистратор услугодателя в течение 5 (пяти) минут принимает документы услугополучателя и проверяет на соответствие требованиям.</w:t>
      </w:r>
    </w:p>
    <w:bookmarkEnd w:id="115"/>
    <w:bookmarkStart w:name="z127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участковый врач или ВОП услугодателя в течение 20 (двадцати) минут осуществляет сверку данных услугополучателя в базе данных "Регистр прикрепления населения" (далее – РПН) и осуществляет прием услугополучателя.</w:t>
      </w:r>
    </w:p>
    <w:bookmarkEnd w:id="116"/>
    <w:bookmarkStart w:name="z128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медицинский работник выписного центра услугодателя в течение 5 (пяти) минут принимает документы услугополучателя и проверяет на соответствие требованиям, заверяет справку печатью услугодателя.</w:t>
      </w:r>
    </w:p>
    <w:bookmarkEnd w:id="117"/>
    <w:bookmarkStart w:name="z129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услуги, а также описание порядка взаимодействия с иными услугодателями в процессе оказания государственной услуги отражается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 государственной услуги. Справочник бизнес-процессов оказания государственной услуги размещается на интернет-ресурсе услугодателя.</w:t>
      </w:r>
    </w:p>
    <w:bookmarkEnd w:id="118"/>
    <w:bookmarkStart w:name="z130" w:id="1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центром обслуживания населения и (или) иными услугодателями, а также порядка использования информационных систем в процессе оказания государственной услуги</w:t>
      </w:r>
    </w:p>
    <w:bookmarkEnd w:id="119"/>
    <w:bookmarkStart w:name="z131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Государственная услуга через филиал Республиканского государственного предприятия на праве хозяйственного ведения "Центр обслуживания населения Карагандинской области" и через веб-портал "электронного правительства"www.egov.kz не оказывается.</w:t>
      </w:r>
    </w:p>
    <w:bookmarkEnd w:id="1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40"/>
        <w:gridCol w:w="12260"/>
      </w:tblGrid>
      <w:tr>
        <w:trPr>
          <w:trHeight w:val="30" w:hRule="atLeast"/>
        </w:trPr>
        <w:tc>
          <w:tcPr>
            <w:tcW w:w="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</w:tblPr>
            <w:tblGrid>
              <w:gridCol w:w="7644"/>
              <w:gridCol w:w="4522"/>
            </w:tblGrid>
            <w:tr>
              <w:trPr>
                <w:trHeight w:val="30" w:hRule="atLeast"/>
              </w:trPr>
              <w:tc>
                <w:tcPr>
                  <w:tcW w:w="764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52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Приложение к регламенту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64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52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государственной услуги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64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52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"Выдача справки с медицинской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64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52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организации, оказывающей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64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52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первичную медико-санитарную</w:t>
                  </w:r>
                </w:p>
              </w:tc>
            </w:tr>
          </w:tbl>
          <w:p/>
        </w:tc>
      </w:tr>
      <w:tr>
        <w:trPr>
          <w:trHeight w:val="30" w:hRule="atLeast"/>
        </w:trPr>
        <w:tc>
          <w:tcPr>
            <w:tcW w:w="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"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помощь"</w:t>
            </w:r>
          </w:p>
          <w:bookmarkEnd w:id="121"/>
        </w:tc>
      </w:tr>
    </w:tbl>
    <w:bookmarkStart w:name="z134" w:id="1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</w:t>
      </w:r>
    </w:p>
    <w:bookmarkEnd w:id="122"/>
    <w:bookmarkStart w:name="z135" w:id="123"/>
    <w:p>
      <w:pPr>
        <w:spacing w:after="0"/>
        <w:ind w:left="0"/>
        <w:jc w:val="left"/>
      </w:pPr>
    </w:p>
    <w:bookmarkEnd w:id="123"/>
    <w:p>
      <w:pPr>
        <w:spacing w:after="0"/>
        <w:ind w:left="0"/>
        <w:jc w:val="both"/>
      </w:pPr>
      <w:r>
        <w:drawing>
          <wp:inline distT="0" distB="0" distL="0" distR="0">
            <wp:extent cx="7810500" cy="1955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955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bookmarkStart w:name="z136" w:id="124"/>
    <w:p>
      <w:pPr>
        <w:spacing w:after="0"/>
        <w:ind w:left="0"/>
        <w:jc w:val="left"/>
      </w:pPr>
    </w:p>
    <w:bookmarkEnd w:id="124"/>
    <w:p>
      <w:pPr>
        <w:spacing w:after="0"/>
        <w:ind w:left="0"/>
        <w:jc w:val="both"/>
      </w:pPr>
      <w:r>
        <w:drawing>
          <wp:inline distT="0" distB="0" distL="0" distR="0">
            <wp:extent cx="7810500" cy="1739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739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40"/>
        <w:gridCol w:w="12260"/>
      </w:tblGrid>
      <w:tr>
        <w:trPr>
          <w:trHeight w:val="30" w:hRule="atLeast"/>
        </w:trPr>
        <w:tc>
          <w:tcPr>
            <w:tcW w:w="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</w:tblPr>
            <w:tblGrid>
              <w:gridCol w:w="7638"/>
              <w:gridCol w:w="4528"/>
            </w:tblGrid>
            <w:tr>
              <w:trPr>
                <w:trHeight w:val="30" w:hRule="atLeast"/>
              </w:trPr>
              <w:tc>
                <w:tcPr>
                  <w:tcW w:w="7638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528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Утвержден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638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528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постановлением акимата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638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528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Карагандинской области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638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528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от 02 сентября 2015 года № 50/04</w:t>
                  </w:r>
                </w:p>
              </w:tc>
            </w:tr>
          </w:tbl>
          <w:p/>
        </w:tc>
      </w:tr>
    </w:tbl>
    <w:bookmarkStart w:name="z138" w:id="1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"Выдача листа о временной нетрудоспособности с медицинской организации, оказывающей первичную медико-санитарную помощь"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125"/>
    <w:bookmarkStart w:name="z140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"Выдача листа о временной нетрудоспособности с медицинской организации, оказывающей первичную медико-санитарную помощь" (далее – государственная услуга) оказывается медицинскими организациями, оказывающими первичную медико-санитарную помощь (далее – услугодатель).</w:t>
      </w:r>
    </w:p>
    <w:bookmarkEnd w:id="126"/>
    <w:bookmarkStart w:name="z141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заявлений и выдача результата оказания государственной услуги осуществляется через услугодателя.</w:t>
      </w:r>
    </w:p>
    <w:bookmarkEnd w:id="127"/>
    <w:bookmarkStart w:name="z142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 - бумажная.</w:t>
      </w:r>
    </w:p>
    <w:bookmarkEnd w:id="128"/>
    <w:bookmarkStart w:name="z143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Результат оказания государственной услуги – лист о временной нетрудоспособности с медицинской организации, оказывающей первичную медико-санитарную помощь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и социального развития Республики Казахстан от 31 марта 2015 года № 183 "Об утверждении Правил проведения экспертизы временной нетрудоспособности, выдачи листа и справки о временной нетрудоспособности" (зарегистрированный в Реестре государственной регистрации нормативных правовых актов № 10964).</w:t>
      </w:r>
    </w:p>
    <w:bookmarkEnd w:id="129"/>
    <w:bookmarkStart w:name="z144" w:id="1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130"/>
    <w:bookmarkStart w:name="z145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Основанием для начала процедуры (действия) по оказанию государственной услуги является обращение услугополучателя.</w:t>
      </w:r>
    </w:p>
    <w:bookmarkEnd w:id="131"/>
    <w:bookmarkStart w:name="z146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процедур (действий) входящей в состав процесса оказания государственной услуги:</w:t>
      </w:r>
    </w:p>
    <w:bookmarkEnd w:id="132"/>
    <w:bookmarkStart w:name="z147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медицинский регистратор услугодателя в течение 5 (пяти) минут принимает документы услугополучателя и проверяет на соответствие требованиям.</w:t>
      </w:r>
    </w:p>
    <w:bookmarkEnd w:id="133"/>
    <w:bookmarkStart w:name="z148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- направление услугополучателя лечащему врачу услугодателя;</w:t>
      </w:r>
    </w:p>
    <w:bookmarkEnd w:id="134"/>
    <w:bookmarkStart w:name="z149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лечащий врач услугодателя в течение 15 (пятнадцати) минут осуществляет сверку данных услугополучателя в базе данных "Регистр прикрепления населения" (далее – РПН) и осуществляет прием услугополучателя.</w:t>
      </w:r>
    </w:p>
    <w:bookmarkEnd w:id="135"/>
    <w:bookmarkStart w:name="z150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– заполнение требования на выдачу листа о временной нетрудоспособности, проставление личной печати и подписание, направление услугополучателя медицинскому работнику выписного центра или направляет услугополучателя заведующему отделением, заместителю главного врача зависимости от длительности нетрудоспособности;</w:t>
      </w:r>
    </w:p>
    <w:bookmarkEnd w:id="136"/>
    <w:bookmarkStart w:name="z151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заведующий отделением или заместитель главного врача в течение 5 (пяти) минут осуществляет прием услугополучателя.</w:t>
      </w:r>
    </w:p>
    <w:bookmarkEnd w:id="137"/>
    <w:bookmarkStart w:name="z152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- проставление подписи на листе о временной нетрудоспособности и направление услугополучателя к медицинскому работнику выписного центра;</w:t>
      </w:r>
    </w:p>
    <w:bookmarkEnd w:id="138"/>
    <w:bookmarkStart w:name="z153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медицинский работник выписного центра услугодателя в течение 5 (пяти) минут принимает документы услугополучателя и проверяет на соответствие требованиям, ставит на лист о временной нетрудоспособности печать и штамп организации и регистрирует в книге регистрации листков нетрудоспособности.</w:t>
      </w:r>
    </w:p>
    <w:bookmarkEnd w:id="139"/>
    <w:bookmarkStart w:name="z154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– выдача листа о временной нетрудоспособности с медицинской организации, оказывающей первичную медико-санитарную помощь.</w:t>
      </w:r>
    </w:p>
    <w:bookmarkEnd w:id="140"/>
    <w:bookmarkStart w:name="z155" w:id="1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141"/>
    <w:bookmarkStart w:name="z156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Перечень структурных подразделений (работников) услугодателя, которые участвуют в процессе оказания государственной услуги:</w:t>
      </w:r>
    </w:p>
    <w:bookmarkEnd w:id="142"/>
    <w:bookmarkStart w:name="z157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медицинский регистратор услугодателя;</w:t>
      </w:r>
    </w:p>
    <w:bookmarkEnd w:id="143"/>
    <w:bookmarkStart w:name="z158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лечащий врач услугодателя;</w:t>
      </w:r>
    </w:p>
    <w:bookmarkEnd w:id="144"/>
    <w:bookmarkStart w:name="z159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медицинский работник выписного центра;</w:t>
      </w:r>
    </w:p>
    <w:bookmarkEnd w:id="145"/>
    <w:bookmarkStart w:name="z160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заведующий отделением или заместитель главного врача.</w:t>
      </w:r>
    </w:p>
    <w:bookmarkEnd w:id="146"/>
    <w:bookmarkStart w:name="z161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(действия):</w:t>
      </w:r>
    </w:p>
    <w:bookmarkEnd w:id="147"/>
    <w:bookmarkStart w:name="z162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медицинский регистратор услугодателя в течение 5 (пяти) минут принимает документы услугополучателя и проверяет на соответствие требованиям.</w:t>
      </w:r>
    </w:p>
    <w:bookmarkEnd w:id="148"/>
    <w:bookmarkStart w:name="z163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лечащий врач услугодателя в течение 15 (пятнадцати) минут осуществляет сверку данных услугополучателя в базе данных "Регистр прикрепления населения" (далее – РПН) и осуществляет прием услугополучателя.</w:t>
      </w:r>
    </w:p>
    <w:bookmarkEnd w:id="149"/>
    <w:bookmarkStart w:name="z164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заведующий отделением или заместитель главного врача в течение 5 (пяти) минут осуществляет прием услугополучателя.</w:t>
      </w:r>
    </w:p>
    <w:bookmarkEnd w:id="150"/>
    <w:bookmarkStart w:name="z165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медицинский работник выписного центра услугодателя в течение 5 (пяти) минут принимает документы услугополучателя и проверяет на соответствие требованиям, ставит на лист о временной нетрудоспособности печать и штамп организации и регистрирует в книге регистрации листков нетрудоспособности.</w:t>
      </w:r>
    </w:p>
    <w:bookmarkEnd w:id="151"/>
    <w:bookmarkStart w:name="z166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услуги, а также описание порядка взаимодействия с иными услугодателями в процессе оказания государственной услуги отражается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 государственной услуги. Справочник бизнес-процессов оказания государственной услуги размещается на интернет-ресурсе услугодателя.</w:t>
      </w:r>
    </w:p>
    <w:bookmarkEnd w:id="152"/>
    <w:bookmarkStart w:name="z167" w:id="1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центром обслуживания населения и (или) иными услугодателями, а также порядка использования</w:t>
      </w:r>
      <w:r>
        <w:br/>
      </w:r>
      <w:r>
        <w:rPr>
          <w:rFonts w:ascii="Times New Roman"/>
          <w:b/>
          <w:i w:val="false"/>
          <w:color w:val="000000"/>
        </w:rPr>
        <w:t>информационных систем в процессе оказания государственной услуги</w:t>
      </w:r>
    </w:p>
    <w:bookmarkEnd w:id="153"/>
    <w:bookmarkStart w:name="z168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Государственная услуга через филиал Республиканского государственного предприятия на праве хозяйственного ведения "Центр обслуживания населения Карагандинской области" и через веб-портал "электронного правительства"www.egov.kz не оказывается.</w:t>
      </w:r>
    </w:p>
    <w:bookmarkEnd w:id="15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40"/>
        <w:gridCol w:w="12260"/>
      </w:tblGrid>
      <w:tr>
        <w:trPr>
          <w:trHeight w:val="30" w:hRule="atLeast"/>
        </w:trPr>
        <w:tc>
          <w:tcPr>
            <w:tcW w:w="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</w:tblPr>
            <w:tblGrid>
              <w:gridCol w:w="7644"/>
              <w:gridCol w:w="4522"/>
            </w:tblGrid>
            <w:tr>
              <w:trPr>
                <w:trHeight w:val="30" w:hRule="atLeast"/>
              </w:trPr>
              <w:tc>
                <w:tcPr>
                  <w:tcW w:w="764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52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Приложение к регламенту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64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52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государственной услуги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64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52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"Выдача листа о временной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64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52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Нетрудоспособности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64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52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с медицинской организации,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64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52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оказывающей первичную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64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52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медико-санитарную помощь"</w:t>
                  </w:r>
                </w:p>
              </w:tc>
            </w:tr>
          </w:tbl>
          <w:p/>
        </w:tc>
      </w:tr>
    </w:tbl>
    <w:bookmarkStart w:name="z170" w:id="1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</w:t>
      </w:r>
    </w:p>
    <w:bookmarkEnd w:id="155"/>
    <w:bookmarkStart w:name="z171" w:id="156"/>
    <w:p>
      <w:pPr>
        <w:spacing w:after="0"/>
        <w:ind w:left="0"/>
        <w:jc w:val="left"/>
      </w:pPr>
    </w:p>
    <w:bookmarkEnd w:id="156"/>
    <w:p>
      <w:pPr>
        <w:spacing w:after="0"/>
        <w:ind w:left="0"/>
        <w:jc w:val="both"/>
      </w:pPr>
      <w:r>
        <w:drawing>
          <wp:inline distT="0" distB="0" distL="0" distR="0">
            <wp:extent cx="7810500" cy="2273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273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bookmarkStart w:name="z172" w:id="157"/>
    <w:p>
      <w:pPr>
        <w:spacing w:after="0"/>
        <w:ind w:left="0"/>
        <w:jc w:val="left"/>
      </w:pPr>
    </w:p>
    <w:bookmarkEnd w:id="157"/>
    <w:p>
      <w:pPr>
        <w:spacing w:after="0"/>
        <w:ind w:left="0"/>
        <w:jc w:val="both"/>
      </w:pPr>
      <w:r>
        <w:drawing>
          <wp:inline distT="0" distB="0" distL="0" distR="0">
            <wp:extent cx="7810500" cy="1473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473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40"/>
        <w:gridCol w:w="12260"/>
      </w:tblGrid>
      <w:tr>
        <w:trPr>
          <w:trHeight w:val="30" w:hRule="atLeast"/>
        </w:trPr>
        <w:tc>
          <w:tcPr>
            <w:tcW w:w="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</w:tblPr>
            <w:tblGrid>
              <w:gridCol w:w="7638"/>
              <w:gridCol w:w="4528"/>
            </w:tblGrid>
            <w:tr>
              <w:trPr>
                <w:trHeight w:val="30" w:hRule="atLeast"/>
              </w:trPr>
              <w:tc>
                <w:tcPr>
                  <w:tcW w:w="7638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528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Утвержден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638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528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постановлением акимата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638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528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Карагандинской области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638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528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от 02 сентября 2015 года № 50/04</w:t>
                  </w:r>
                </w:p>
              </w:tc>
            </w:tr>
          </w:tbl>
          <w:p/>
        </w:tc>
      </w:tr>
    </w:tbl>
    <w:bookmarkStart w:name="z174" w:id="1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"Выдача справки о временной нетрудоспособности с медицинской организации, оказывающей первичную медико-санитарную помощь"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158"/>
    <w:bookmarkStart w:name="z176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"Выдача справки о временной нетрудоспособности с медицинской организации, оказывающей первичную медико-санитарную помощь" (далее – государственная услуга) оказывается медицинскими организациями, оказывающими первичную медико-санитарную помощь (далее – услугодатель).</w:t>
      </w:r>
    </w:p>
    <w:bookmarkEnd w:id="159"/>
    <w:bookmarkStart w:name="z177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заявлений и выдача результата оказания государственной услуги осуществляется через услугодателя.</w:t>
      </w:r>
    </w:p>
    <w:bookmarkEnd w:id="160"/>
    <w:bookmarkStart w:name="z178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 - бумажная.</w:t>
      </w:r>
    </w:p>
    <w:bookmarkEnd w:id="161"/>
    <w:bookmarkStart w:name="z179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Результат оказания государственной услуги - выдача справки о временной нетрудоспособности с медицинской организации, оказывающей первичную медико-санитарную помощь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и социального развития Республики Казахстан от 31 марта 2015 года № 183 "Об утверждении Правил проведения экспертизы временной нетрудоспособности, выдачи листа и справки о временной нетрудоспособности" (зарегистрированный в Реестре государственной регистрации нормативных правовых актов № 10964).</w:t>
      </w:r>
    </w:p>
    <w:bookmarkEnd w:id="162"/>
    <w:bookmarkStart w:name="z180" w:id="1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163"/>
    <w:bookmarkStart w:name="z181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Основанием для начала процедуры (действия) по оказанию государственной услуги является обращение услугополучателя.</w:t>
      </w:r>
    </w:p>
    <w:bookmarkEnd w:id="164"/>
    <w:bookmarkStart w:name="z182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процедур (действий) входящей в состав процесса оказания государственной услуги:</w:t>
      </w:r>
    </w:p>
    <w:bookmarkEnd w:id="165"/>
    <w:bookmarkStart w:name="z183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медицинский регистратор услугодателя в течение 5 (пяти) минут принимает документы услугополучателя.</w:t>
      </w:r>
    </w:p>
    <w:bookmarkEnd w:id="166"/>
    <w:bookmarkStart w:name="z184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- направление услугополучателя лечащему врачу услугодателя;</w:t>
      </w:r>
    </w:p>
    <w:bookmarkEnd w:id="167"/>
    <w:bookmarkStart w:name="z185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лечащий врач услугодателя в течение 20 (двадцати) минут осуществляет сверку данных услугополучателя в базе данных "Регистр прикрепления населения" (далее – РПН) и осуществляет прием услугополучателя.</w:t>
      </w:r>
    </w:p>
    <w:bookmarkEnd w:id="168"/>
    <w:bookmarkStart w:name="z186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– заполнение требования на выдачу справки о временной нетрудоспособности, проставление личной печати и подписи, направление услугополучателя медицинскому работнику выписного центра;</w:t>
      </w:r>
    </w:p>
    <w:bookmarkEnd w:id="169"/>
    <w:bookmarkStart w:name="z187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медицинский работник выписного центра услугодателя в течение 5 (пяти) минут принимает документы услугополучателя и проверяет на соответствие требованиям.</w:t>
      </w:r>
    </w:p>
    <w:bookmarkEnd w:id="170"/>
    <w:bookmarkStart w:name="z188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– выдача справки о временной нетрудоспособности с медицинской организации, оказывающей первичную медико-санитарную помощь.</w:t>
      </w:r>
    </w:p>
    <w:bookmarkEnd w:id="171"/>
    <w:bookmarkStart w:name="z189" w:id="17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172"/>
    <w:bookmarkStart w:name="z190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Перечень структурных подразделений (работников) услугодателя, которые участвуют в процессе оказания государственной услуги:</w:t>
      </w:r>
    </w:p>
    <w:bookmarkEnd w:id="173"/>
    <w:bookmarkStart w:name="z191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медицинский регистратор услугодателя;</w:t>
      </w:r>
    </w:p>
    <w:bookmarkEnd w:id="174"/>
    <w:bookmarkStart w:name="z192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лечащий врач услугодателя;</w:t>
      </w:r>
    </w:p>
    <w:bookmarkEnd w:id="175"/>
    <w:bookmarkStart w:name="z193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медицинский работник выписного центра.</w:t>
      </w:r>
    </w:p>
    <w:bookmarkEnd w:id="176"/>
    <w:bookmarkStart w:name="z194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(действия):</w:t>
      </w:r>
    </w:p>
    <w:bookmarkEnd w:id="177"/>
    <w:bookmarkStart w:name="z195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медицинский регистратор услугодателя в течение 5 (пяти) минут принимает документы услугополучателя.</w:t>
      </w:r>
    </w:p>
    <w:bookmarkEnd w:id="178"/>
    <w:bookmarkStart w:name="z196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лечащий врач услугодателя в течение 20 (двадцати) минут осуществляет сверку данных услугополучателя в базе данных "Регистр прикрепления населения" (далее – РПН) и осуществляет прием услугополучателя.</w:t>
      </w:r>
    </w:p>
    <w:bookmarkEnd w:id="179"/>
    <w:bookmarkStart w:name="z197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медицинский работник выписного центра услугодателя в течение 5 (пяти) минут принимает документы услугополучателя и проверяет на соответствие требованиям.</w:t>
      </w:r>
    </w:p>
    <w:bookmarkEnd w:id="180"/>
    <w:bookmarkStart w:name="z198" w:id="18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центром обслуживания населения, а также порядка использования</w:t>
      </w:r>
      <w:r>
        <w:br/>
      </w:r>
      <w:r>
        <w:rPr>
          <w:rFonts w:ascii="Times New Roman"/>
          <w:b/>
          <w:i w:val="false"/>
          <w:color w:val="000000"/>
        </w:rPr>
        <w:t>информационных систем в процессе оказания государственной услуги</w:t>
      </w:r>
    </w:p>
    <w:bookmarkEnd w:id="181"/>
    <w:bookmarkStart w:name="z199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Государственная услуга через филиал Республиканского государственного предприятия на праве хозяйственного ведения "Центр обслуживания населения" по Карагандинской области и через веб-портал "электронного правительства" www.egov.kz не оказывается.</w:t>
      </w:r>
    </w:p>
    <w:bookmarkEnd w:id="18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40"/>
        <w:gridCol w:w="12260"/>
      </w:tblGrid>
      <w:tr>
        <w:trPr>
          <w:trHeight w:val="30" w:hRule="atLeast"/>
        </w:trPr>
        <w:tc>
          <w:tcPr>
            <w:tcW w:w="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</w:tblPr>
            <w:tblGrid>
              <w:gridCol w:w="7644"/>
              <w:gridCol w:w="4522"/>
            </w:tblGrid>
            <w:tr>
              <w:trPr>
                <w:trHeight w:val="30" w:hRule="atLeast"/>
              </w:trPr>
              <w:tc>
                <w:tcPr>
                  <w:tcW w:w="764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52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Приложение к регламенту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64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52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государственной услуги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64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52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"Выдача справки о временной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64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52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нетрудоспособности с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64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52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медицинской организации,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64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52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оказывающей первичную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64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52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медико-санитарную помощь"</w:t>
                  </w:r>
                </w:p>
              </w:tc>
            </w:tr>
          </w:tbl>
          <w:p/>
        </w:tc>
      </w:tr>
    </w:tbl>
    <w:bookmarkStart w:name="z201" w:id="18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</w:t>
      </w:r>
    </w:p>
    <w:bookmarkEnd w:id="183"/>
    <w:bookmarkStart w:name="z202" w:id="184"/>
    <w:p>
      <w:pPr>
        <w:spacing w:after="0"/>
        <w:ind w:left="0"/>
        <w:jc w:val="left"/>
      </w:pPr>
    </w:p>
    <w:bookmarkEnd w:id="184"/>
    <w:p>
      <w:pPr>
        <w:spacing w:after="0"/>
        <w:ind w:left="0"/>
        <w:jc w:val="both"/>
      </w:pPr>
      <w:r>
        <w:drawing>
          <wp:inline distT="0" distB="0" distL="0" distR="0">
            <wp:extent cx="7810500" cy="1828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828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bookmarkStart w:name="z203" w:id="185"/>
    <w:p>
      <w:pPr>
        <w:spacing w:after="0"/>
        <w:ind w:left="0"/>
        <w:jc w:val="left"/>
      </w:pPr>
    </w:p>
    <w:bookmarkEnd w:id="185"/>
    <w:p>
      <w:pPr>
        <w:spacing w:after="0"/>
        <w:ind w:left="0"/>
        <w:jc w:val="both"/>
      </w:pPr>
      <w:r>
        <w:drawing>
          <wp:inline distT="0" distB="0" distL="0" distR="0">
            <wp:extent cx="7810500" cy="1778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778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1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media/document_image_rId12.jpeg" Type="http://schemas.openxmlformats.org/officeDocument/2006/relationships/image" Id="rId12"/><Relationship Target="media/document_image_rId13.jpeg" Type="http://schemas.openxmlformats.org/officeDocument/2006/relationships/image" Id="rId13"/><Relationship Target="header.xml" Type="http://schemas.openxmlformats.org/officeDocument/2006/relationships/header" Id="rId1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