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d841" w14:textId="122d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августа 2015 года № 45/08. Зарегистрировано Департаментом юстиции Карагандинской области 23 сентября 2015 года № 3414. Утратило силу постановлением акимата Карагандинской области от 3 июля 2020 года № 41/04</w:t>
      </w:r>
    </w:p>
    <w:p>
      <w:pPr>
        <w:spacing w:after="0"/>
        <w:ind w:left="0"/>
        <w:jc w:val="both"/>
      </w:pPr>
      <w:bookmarkStart w:name="z8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03.07.2020 № 41/04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детско-юношеские спортивные школы, спортивные школы для инвалидов".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Карагандинской области от 23.05.2019 </w:t>
      </w:r>
      <w:r>
        <w:rPr>
          <w:rFonts w:ascii="Times New Roman"/>
          <w:b w:val="false"/>
          <w:i w:val="false"/>
          <w:color w:val="000000"/>
          <w:sz w:val="28"/>
        </w:rPr>
        <w:t>№ 31/02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 июля 2014 года № 33/04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2706, опубликовано в газетах "Орталық Қазақстан" от 24 июля 2014 года № 137-138 (21782), "Индустриальная Караганда" от 7 августа 2014 года № 147-148 (21657-21658), в информационно-правовой системе "Әділет" 19 августа 2014 года). </w:t>
      </w:r>
    </w:p>
    <w:bookmarkEnd w:id="7"/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спортсмен 1 разряда и квалификационных категорий: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тренер среднего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первой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спортивный судья первой категории"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21.11.2016 № 83/02 (вводится в действие по истечении десяти календарных дней после дня первого официального опубликования).</w:t>
      </w:r>
    </w:p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"Управление физической культуры и спорта Карагандинской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осуществляются через: Некоммерческое акционерное общество "Государственная корпорация "Правительство для граждан" (далее–Государственная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(зарегистрированный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государственой услуги с указанием длительности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электронных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Государственной корпорации (далее – АРМ ГО ИИС Государственной корпорации)- 15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Результат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документов услугополучателя для рассмотрения на заседании комиссии по присвоению спортивных разрядов и квалификационных категорий (далее – комиссия) ответственным исполнителем - восемнадцать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подписание протокола заседания комиссии - один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подготовка, подписание и регистрация приказа услугодателя о присвоении спортивных разрядов и квалификационных категорий (далее – приказ), подготовка, подписание и регистрация мотивированного ответа об отказе в оказании государственной услуги- три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утвержденный приказ,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изготовление удостоверения и (или) копии приказа о присвоении спортивных разрядов и квалификационных категорий ответственным исполнителем услугодателя – два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Результат - готовые удостоверения и (или) копия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отправка удостоверения и (или) копии приказа, либо мотивированного ответа об отказе в оказании государственной услуги в Государственную корпорацию – четыре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исходящий номер запроса.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члены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управления,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копии документов ответственным исполнителем услугодателя,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документов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документов в комиссию -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протокола заседания комиссии - подготовка, подписание и регистрация приказа услугодателя о присвоении спортивных разрядов и квалификационных категорий (далее – приказ), либо мотивированного ответа об отказе в оказании государственной услуги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утвержденного приказа - изготовление удостоверения и (или) копии приказа и передача удостоверения и (или) копии приказа, либо мотивированного ответа об отказе в оказании государственной услуги, в канцелярию услугодателя ответственным исполнителем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приказа, либо мотивированного ответа об отказе в оказании государственной услуги в Государственную корпорацию сотрудником канцелярии в течении четырех календарных дней.</w:t>
      </w:r>
    </w:p>
    <w:bookmarkEnd w:id="14"/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выдает услугополучателю удостоверение и (или) копию приказа,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 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 первой категории, методист 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</w:t>
      </w:r>
      <w:r>
        <w:br/>
      </w:r>
      <w:r>
        <w:rPr>
          <w:rFonts w:ascii="Times New Roman"/>
          <w:b/>
          <w:i w:val="false"/>
          <w:color w:val="000000"/>
        </w:rPr>
        <w:t>разряда, спортсмен 3 юношеского разряда и квалификационных категорий</w:t>
      </w:r>
      <w:r>
        <w:br/>
      </w:r>
      <w:r>
        <w:rPr>
          <w:rFonts w:ascii="Times New Roman"/>
          <w:b/>
          <w:i w:val="false"/>
          <w:color w:val="000000"/>
        </w:rPr>
        <w:t>тренер высшего уровня квалификации второй категории, тренер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методист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методист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спортивный судья"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21.11.2016 № 83/02 (вводится в действие по истечении десяти календарных дней после дня первого официального опубликования).</w:t>
      </w:r>
    </w:p>
    <w:bookmarkStart w:name="z1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отделами физической культуры и спорта районов, городов Карагандинской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(зарегистрированный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1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результат,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подготовка, подписание и регистрация приказа услугодателя о присвоении спортивных разрядов и квалификационных категорий (далее – приказ), подготовка, подписание и регистрация мотивированного ответа об отказе в оказании государственной услуги- три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утвержденный приказ,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изготовление удостоверения и (или) копии приказа о присвоении спортивных разрядов и квалификационных категорий ответственным исполнителем услугодателя – два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готовые удостоверения и (или) копия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удостоверенияи (или) копии приказа, либо мотивированного ответа об отказе в оказании государственной услуги в Государственную корпорацию–четыре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исходящий номер запроса.</w:t>
      </w:r>
    </w:p>
    <w:bookmarkEnd w:id="21"/>
    <w:bookmarkStart w:name="z1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члены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управления,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копий документов ответственным исполнителем услугодателя, в день подачи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протокола заседания комиссии - подготовка, подписание и регистрация приказа услугодателя о присвоении спортивных разрядов и квалификационных категорий (далее – приказ) либо мотивированного ответа об отказе в оказании государственной услуги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утвержденного приказа - изготовление удостоверения и (или) копии приказа и передача удостоверения и (или) копии приказа, либо мотивированного ответа об отказе в оказании государственной услуги, в канцелярию услугодателя ответственным исполнителем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приказа, либо мотивированного ответа об отказе в оказании государственной услуги в Государственную корпорацию сотрудником канцелярии в течении четырех календарных дней.</w:t>
      </w:r>
    </w:p>
    <w:bookmarkEnd w:id="23"/>
    <w:bookmarkStart w:name="z1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1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выдает услугополучателю удостоверение и (или) копию приказа,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 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 разряда, спортсмен 3 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тренер 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 второй категории, методист 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Start w:name="z1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5913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2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Карагандинской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83/05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Карагандинской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31/02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2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Карагандинской области" (далее – услугодатель).</w:t>
      </w:r>
    </w:p>
    <w:bookmarkEnd w:id="30"/>
    <w:bookmarkStart w:name="z3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31"/>
    <w:bookmarkStart w:name="z3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"/>
    <w:bookmarkStart w:name="z3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 (далее – Стандарт).</w:t>
      </w:r>
    </w:p>
    <w:bookmarkEnd w:id="33"/>
    <w:bookmarkStart w:name="z3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34"/>
    <w:bookmarkStart w:name="z3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5"/>
    <w:bookmarkStart w:name="z3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3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37"/>
    <w:bookmarkStart w:name="z3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38"/>
    <w:bookmarkStart w:name="z3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Государственной корпорации (далее – АРМ ГО ИИС Государственной корпорации) – 15 (пятнадцать) минут.</w:t>
      </w:r>
    </w:p>
    <w:bookmarkEnd w:id="39"/>
    <w:bookmarkStart w:name="z3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зарегистрированные документы;</w:t>
      </w:r>
    </w:p>
    <w:bookmarkEnd w:id="40"/>
    <w:bookmarkStart w:name="z3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документов услугополучателя для рассмотрения на заседании комиссии по присвоению статусов "специализированная" спортивным школам и "специализированное" отделениям спортивных школ (далее – комиссия) ответственным исполнителем – 19 (девятнадцать) календарных дней.</w:t>
      </w:r>
    </w:p>
    <w:bookmarkEnd w:id="41"/>
    <w:bookmarkStart w:name="z3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2"/>
    <w:bookmarkStart w:name="z3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подписание протокола заседания комиссии – 1 (один) календарный день.</w:t>
      </w:r>
    </w:p>
    <w:bookmarkEnd w:id="43"/>
    <w:bookmarkStart w:name="z3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протокол заседания комиссии;</w:t>
      </w:r>
    </w:p>
    <w:bookmarkEnd w:id="44"/>
    <w:bookmarkStart w:name="z3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подготовка, подписание и регистрация приказа услугодателя о присвоении статусов "специализированная" спортивным школам и "специализированное" отделениям спортивных школ (далее – приказ), подготовка, подписание и регистрация мотивированного ответа об отказе в оказании государственной услуги – 3 (три) календарных дня.</w:t>
      </w:r>
    </w:p>
    <w:bookmarkEnd w:id="45"/>
    <w:bookmarkStart w:name="z3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утвержденный приказ, либо мотивированный ответ об отказе в оказании государственной услуги;</w:t>
      </w:r>
    </w:p>
    <w:bookmarkEnd w:id="46"/>
    <w:bookmarkStart w:name="z3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Изготовление копии приказа – 1 (один) календарный день. </w:t>
      </w:r>
    </w:p>
    <w:bookmarkEnd w:id="47"/>
    <w:bookmarkStart w:name="z3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копия приказа.</w:t>
      </w:r>
    </w:p>
    <w:bookmarkEnd w:id="48"/>
    <w:bookmarkStart w:name="z3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копии приказа, либо мотивированного ответа об отказе в оказании государственной услуги в Государственную корпорацию – 4 (четыре) календарных дня.</w:t>
      </w:r>
    </w:p>
    <w:bookmarkEnd w:id="49"/>
    <w:bookmarkStart w:name="z3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исходящий номер запроса.</w:t>
      </w:r>
    </w:p>
    <w:bookmarkEnd w:id="50"/>
    <w:bookmarkStart w:name="z3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51"/>
    <w:bookmarkStart w:name="z3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3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53"/>
    <w:bookmarkStart w:name="z3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</w:t>
      </w:r>
    </w:p>
    <w:bookmarkEnd w:id="54"/>
    <w:bookmarkStart w:name="z3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55"/>
    <w:bookmarkStart w:name="z3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услугодателя.</w:t>
      </w:r>
    </w:p>
    <w:bookmarkEnd w:id="56"/>
    <w:bookmarkStart w:name="z3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7"/>
    <w:bookmarkStart w:name="z3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ответственным исполнителем услугодателя, 15 минут;</w:t>
      </w:r>
    </w:p>
    <w:bookmarkEnd w:id="58"/>
    <w:bookmarkStart w:name="z3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документов осуществление в течение 19 (девятнадцати) календарных дней ответственным исполнителем подготовки документов услугополучателя для рассмотрения членами комиссии;</w:t>
      </w:r>
    </w:p>
    <w:bookmarkEnd w:id="59"/>
    <w:bookmarkStart w:name="z3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документов в комиссию – рассмотрение документов услугополучателя и подписание протокола заседания комиссии членами комиссии в течение 1 (одного) календарного дня;</w:t>
      </w:r>
    </w:p>
    <w:bookmarkEnd w:id="60"/>
    <w:bookmarkStart w:name="z3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 - подготовка, подписание и регистрация приказа услугодателя, либо мотивированного ответа об отказе в оказании государственной услуги в течение 3 (трех) календарных дней;</w:t>
      </w:r>
    </w:p>
    <w:bookmarkEnd w:id="61"/>
    <w:bookmarkStart w:name="z3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копии приказа, либо мотивированного ответа об отказе в оказании государственной услуги, в канцелярию услугодателя ответственным исполнителем в течение 1 (одного) календарного дня;</w:t>
      </w:r>
    </w:p>
    <w:bookmarkEnd w:id="62"/>
    <w:bookmarkStart w:name="z3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копии приказа, либо мотивированного ответа об отказе в оказании государственной услуги в Государственную корпорацию сотрудником канцелярии в течении 4 (четырех) календарных дней.</w:t>
      </w:r>
    </w:p>
    <w:bookmarkEnd w:id="63"/>
    <w:bookmarkStart w:name="z3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3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65"/>
    <w:bookmarkStart w:name="z3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в порядке " электронной" очереди без ускоренного обслуживания или возможно бронирование электронной очереди посредством веб-портала "электронного правительства" www.egov.kz (далее – портал).</w:t>
      </w:r>
    </w:p>
    <w:bookmarkEnd w:id="66"/>
    <w:bookmarkStart w:name="z4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</w:p>
    <w:bookmarkEnd w:id="67"/>
    <w:bookmarkStart w:name="z4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</w:p>
    <w:bookmarkEnd w:id="68"/>
    <w:bookmarkStart w:name="z4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выдает услугополучателю результат государственной услуги.</w:t>
      </w:r>
    </w:p>
    <w:bookmarkEnd w:id="71"/>
    <w:bookmarkStart w:name="z4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интернет–ресурсе услугодателя.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 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 отделениям спортивных школ"</w:t>
            </w:r>
          </w:p>
        </w:tc>
      </w:tr>
    </w:tbl>
    <w:bookmarkStart w:name="z2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73"/>
    <w:bookmarkStart w:name="z2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августа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45/08</w:t>
            </w:r>
          </w:p>
        </w:tc>
      </w:tr>
    </w:tbl>
    <w:bookmarkStart w:name="z2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Карагандинской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83/05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Карагандинской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31/02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2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оказывается соответствующими подразделениями, осуществляющими функции в области физической культуры и спорта местного исполнительного органа области, района, города областного значения в области физической культуры и спорта (далее – услугодатель).</w:t>
      </w:r>
    </w:p>
    <w:bookmarkEnd w:id="78"/>
    <w:bookmarkStart w:name="z2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9"/>
    <w:bookmarkStart w:name="z2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0"/>
    <w:bookmarkStart w:name="z2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81"/>
    <w:bookmarkStart w:name="z2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спорт" (зарегистрирован в Реестре государственной регистрации нормативных правовых актов под № 11276) (далее – Стандарт).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83"/>
    <w:bookmarkStart w:name="z2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4"/>
    <w:bookmarkStart w:name="z2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bookmarkStart w:name="z2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(либо уполномоченного представителя)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86"/>
    <w:bookmarkStart w:name="z2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7"/>
    <w:bookmarkStart w:name="z2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 – решение о предоставлении либо об отказе в предоставлении жилища – 8 (восемь) рабочих дней: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Государственной корпорации (далее – АРМ ГО ИИС Государственной корпорации) – 15 (пятнадцать) минут.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зарегистрированные документы, передача на рассмотрение руководителю услугодателя;</w:t>
      </w:r>
    </w:p>
    <w:bookmarkEnd w:id="90"/>
    <w:bookmarkStart w:name="z3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bookmarkEnd w:id="91"/>
    <w:bookmarkStart w:name="z3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92"/>
    <w:bookmarkStart w:name="z3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 – 2 (два) рабочих дня. </w:t>
      </w:r>
    </w:p>
    <w:bookmarkEnd w:id="93"/>
    <w:bookmarkStart w:name="z3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94"/>
    <w:bookmarkStart w:name="z3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подготовка, подписание и регистрация результата оказания государственной услуги – 1 (один) рабочий день.</w:t>
      </w:r>
    </w:p>
    <w:bookmarkEnd w:id="95"/>
    <w:bookmarkStart w:name="z3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положительный результат, либо мотивированный ответ об отказе в оказании государственной услуги (далее – результат государственной услуги);</w:t>
      </w:r>
    </w:p>
    <w:bookmarkEnd w:id="96"/>
    <w:bookmarkStart w:name="z3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результата государственной услуги в канцелярию услугодателя ответственным исполнителем в течение 1 (одного) рабочего дня.</w:t>
      </w:r>
    </w:p>
    <w:bookmarkEnd w:id="97"/>
    <w:bookmarkStart w:name="z3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и зарегистрированный результат государственной услуги;</w:t>
      </w:r>
    </w:p>
    <w:bookmarkEnd w:id="98"/>
    <w:bookmarkStart w:name="z3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результата государственной услуги в Государственную корпорацию сотрудником канцелярии в течении 2 (двух) рабочих дней.</w:t>
      </w:r>
    </w:p>
    <w:bookmarkEnd w:id="99"/>
    <w:bookmarkStart w:name="z3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исходящий номер запроса.</w:t>
      </w:r>
    </w:p>
    <w:bookmarkEnd w:id="100"/>
    <w:bookmarkStart w:name="z3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выдача жилища – не позднее 6 (шесть) месяцев со дня поступления целевых текущих трансфертов.</w:t>
      </w:r>
    </w:p>
    <w:bookmarkEnd w:id="101"/>
    <w:bookmarkStart w:name="z3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документ, устанавливающий право собственности на жилище.</w:t>
      </w:r>
    </w:p>
    <w:bookmarkEnd w:id="102"/>
    <w:bookmarkStart w:name="z3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103"/>
    <w:bookmarkStart w:name="z3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на первом и втором этапах: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исполнители услугодателя;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</w:p>
    <w:bookmarkEnd w:id="107"/>
    <w:bookmarkStart w:name="z3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8"/>
    <w:bookmarkStart w:name="z3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ответственным исполнителем услугодателя и передача пакета документов руководителю услугодателя – 15 (пятнадцать) минут;</w:t>
      </w:r>
    </w:p>
    <w:bookmarkEnd w:id="109"/>
    <w:bookmarkStart w:name="z3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</w:t>
      </w:r>
    </w:p>
    <w:bookmarkEnd w:id="110"/>
    <w:bookmarkStart w:name="z3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 – 2 (два) рабочих дня;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 – 1 (один) рабочий день;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результата государственной услуги в канцелярию услугодателя ответственным исполнителем в течение 1 (одного) рабочего дня;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результата государственной услуги в Государственную корпорацию сотрудником канцелярии в течении 2 (двух) рабочих дней.</w:t>
      </w:r>
    </w:p>
    <w:bookmarkEnd w:id="114"/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в порядке " электронной" очереди без ускоренного обслуживания или возможно бронирование электронной очереди посредством веб-портала "электронного правительства" www.egov.kz (далее – портал).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выдает услугополучателю результат оказания государственной услуги.</w:t>
      </w:r>
    </w:p>
    <w:bookmarkEnd w:id="122"/>
    <w:bookmarkStart w:name="z3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интернет–ресурсе услугодателя.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 Олимпийских, 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</w:p>
        </w:tc>
      </w:tr>
    </w:tbl>
    <w:bookmarkStart w:name="z3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</w:t>
      </w:r>
    </w:p>
    <w:bookmarkEnd w:id="124"/>
    <w:bookmarkStart w:name="z3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Условнные обозначения</w:t>
      </w:r>
    </w:p>
    <w:bookmarkEnd w:id="1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7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21.11.2016 № 83/02 (вводится в действие по истечении десяти календарных дней после дня первого официального опубликования).</w:t>
      </w:r>
    </w:p>
    <w:bookmarkStart w:name="z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9"/>
    <w:bookmarkStart w:name="z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"Управление физической культуры и спорта Карагандинской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</w:p>
    <w:bookmarkEnd w:id="130"/>
    <w:bookmarkStart w:name="z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1"/>
    <w:bookmarkStart w:name="z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32"/>
    <w:bookmarkStart w:name="z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End w:id="133"/>
    <w:bookmarkStart w:name="z1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4"/>
    <w:bookmarkStart w:name="z2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(зарегистрированный в Реестре государственной регистрации нормативных правовых актов под № 10095)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</w:t>
      </w:r>
    </w:p>
    <w:bookmarkEnd w:id="135"/>
    <w:bookmarkStart w:name="z2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136"/>
    <w:bookmarkStart w:name="z2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7"/>
    <w:bookmarkStart w:name="z2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38"/>
    <w:bookmarkStart w:name="z2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услугодателем или через портал.</w:t>
      </w:r>
    </w:p>
    <w:bookmarkEnd w:id="139"/>
    <w:bookmarkStart w:name="z2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государственой услуги с указанием длительности выполнения:</w:t>
      </w:r>
    </w:p>
    <w:bookmarkEnd w:id="140"/>
    <w:bookmarkStart w:name="z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 в канцелярии услугодателя или электронных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"Государственная корпорация "Правительство для граждан" (далее – АРМ ГО ИИС ГК), в день подачи документов (в случае поступления документов после 18:00 часов, прием документов регистрируется на следующий рабочий день). </w:t>
      </w:r>
    </w:p>
    <w:bookmarkEnd w:id="141"/>
    <w:bookmarkStart w:name="z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зарегистрированные документы;</w:t>
      </w:r>
    </w:p>
    <w:bookmarkEnd w:id="142"/>
    <w:bookmarkStart w:name="z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пакета документов услугополучателя на заседание комиссии об аккредитации спортивных федераций (далее – комиссия) ответственным исполнителем в течение четырех рабочих дней;</w:t>
      </w:r>
    </w:p>
    <w:bookmarkEnd w:id="143"/>
    <w:bookmarkStart w:name="z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документы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4"/>
    <w:bookmarkStart w:name="z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поступление документов в комиссию, рассмотрение документов и подписание протокола заседания комиссии в течение одного рабочего дня.</w:t>
      </w:r>
    </w:p>
    <w:bookmarkEnd w:id="145"/>
    <w:bookmarkStart w:name="z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протокол заседания комиссии;</w:t>
      </w:r>
    </w:p>
    <w:bookmarkEnd w:id="146"/>
    <w:bookmarkStart w:name="z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подготовка, подписание и регистрация постановления об аккредитации спортивных федераций (далее – постановление), либо мотивированного ответа об отказе в течение трех рабочих дней.</w:t>
      </w:r>
    </w:p>
    <w:bookmarkEnd w:id="147"/>
    <w:bookmarkStart w:name="z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постановление, либо мотивированный ответ об отказе в оказании государственной услуги;</w:t>
      </w:r>
    </w:p>
    <w:bookmarkEnd w:id="148"/>
    <w:bookmarkStart w:name="z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свидетельства об аккредитации в течение одного рабочего дня.</w:t>
      </w:r>
    </w:p>
    <w:bookmarkEnd w:id="149"/>
    <w:bookmarkStart w:name="z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свидетельство об аккредитации;</w:t>
      </w:r>
    </w:p>
    <w:bookmarkEnd w:id="150"/>
    <w:bookmarkStart w:name="z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свидетельства об аккредитации, либо мотивированного ответа об отказе в канцелярию услугодателя для выдачи услугополучателю и отправки запроса в АРМ ГО ИИС ГК в течение одного рабочего дня.</w:t>
      </w:r>
    </w:p>
    <w:bookmarkEnd w:id="151"/>
    <w:bookmarkStart w:name="z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исходящий номер запроса.</w:t>
      </w:r>
    </w:p>
    <w:bookmarkEnd w:id="152"/>
    <w:bookmarkStart w:name="z3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3"/>
    <w:bookmarkStart w:name="z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4"/>
    <w:bookmarkStart w:name="z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55"/>
    <w:bookmarkStart w:name="z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комиссии;</w:t>
      </w:r>
    </w:p>
    <w:bookmarkEnd w:id="156"/>
    <w:bookmarkStart w:name="z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</w:p>
    <w:bookmarkEnd w:id="157"/>
    <w:bookmarkStart w:name="z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услугодателя.</w:t>
      </w:r>
    </w:p>
    <w:bookmarkEnd w:id="158"/>
    <w:bookmarkStart w:name="z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9"/>
    <w:bookmarkStart w:name="z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электронной копии документа ответственным исполнителем услугодателя в АРМ ГО ИИС ГК, в день подачи документов (в случае поступления документов после 18:00 часов, прием документов регистрируется на следующий рабочий день);</w:t>
      </w:r>
    </w:p>
    <w:bookmarkEnd w:id="160"/>
    <w:bookmarkStart w:name="z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документов осуществление в течение четырех рабочих дней ответственным исполнителем подготовки документов услугополучателя для рассмотрения членами комиссии;</w:t>
      </w:r>
    </w:p>
    <w:bookmarkEnd w:id="161"/>
    <w:bookmarkStart w:name="z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подписание протокола заседания комиссии членами комиссии в течение одного рабочего дня;</w:t>
      </w:r>
    </w:p>
    <w:bookmarkEnd w:id="162"/>
    <w:bookmarkStart w:name="z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 - подготовка, подписание и регистрация постановления об аккредитации спортивных федераций, либо мотивированного ответа об отказе ответственным исполнителем в течение трех рабочих дней;</w:t>
      </w:r>
    </w:p>
    <w:bookmarkEnd w:id="163"/>
    <w:bookmarkStart w:name="z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утвержденного постановления заполняется свидетельство об аккредитации ответственным исполнителем услугодателя и направляется на подписание руководству услугодателя в течение одного рабочего дня;</w:t>
      </w:r>
    </w:p>
    <w:bookmarkEnd w:id="164"/>
    <w:bookmarkStart w:name="z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подписанного свидетельства об аккредитации, либо мотивированного ответа об отказе ответственный исполнитель направляет их в канцелярию услугодателя и отправляет запрос в АРМ ГО ИИС ГК.</w:t>
      </w:r>
    </w:p>
    <w:bookmarkEnd w:id="165"/>
    <w:bookmarkStart w:name="z5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6"/>
    <w:bookmarkStart w:name="z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7"/>
    <w:bookmarkStart w:name="z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68"/>
    <w:bookmarkStart w:name="z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69"/>
    <w:bookmarkStart w:name="z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70"/>
    <w:bookmarkStart w:name="z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71"/>
    <w:bookmarkStart w:name="z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 </w:t>
      </w:r>
    </w:p>
    <w:bookmarkEnd w:id="172"/>
    <w:bookmarkStart w:name="z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73"/>
    <w:bookmarkStart w:name="z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74"/>
    <w:bookmarkStart w:name="z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75"/>
    <w:bookmarkStart w:name="z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76"/>
    <w:bookmarkStart w:name="z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77"/>
    <w:bookmarkStart w:name="z6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78"/>
    <w:bookmarkStart w:name="z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9"/>
    <w:bookmarkStart w:name="z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спортивных федераций"</w:t>
            </w:r>
          </w:p>
        </w:tc>
      </w:tr>
    </w:tbl>
    <w:bookmarkStart w:name="z23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416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5974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спортивных федераций"</w:t>
            </w:r>
          </w:p>
        </w:tc>
      </w:tr>
    </w:tbl>
    <w:bookmarkStart w:name="z23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35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35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6"/>
        <w:gridCol w:w="10314"/>
      </w:tblGrid>
      <w:tr>
        <w:trPr>
          <w:trHeight w:val="30" w:hRule="atLeast"/>
        </w:trPr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89700" cy="237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37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Карагандинской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31/02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3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– государственная услуга) оказывается республиканскими специализированными школами-интернатами-колледжами олимпийского резерва и областными школами-интернатами для одаренных в спорте детей (далее – услугодатель).</w:t>
      </w:r>
    </w:p>
    <w:bookmarkEnd w:id="185"/>
    <w:bookmarkStart w:name="z3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86"/>
    <w:bookmarkStart w:name="z3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87"/>
    <w:bookmarkStart w:name="z3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</w:p>
    <w:bookmarkEnd w:id="188"/>
    <w:bookmarkStart w:name="z3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9"/>
    <w:bookmarkStart w:name="z3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190"/>
    <w:bookmarkStart w:name="z37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1"/>
    <w:bookmarkStart w:name="z3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92"/>
    <w:bookmarkStart w:name="z3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93"/>
    <w:bookmarkStart w:name="z3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</w:t>
      </w:r>
    </w:p>
    <w:bookmarkEnd w:id="194"/>
    <w:bookmarkStart w:name="z3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расписка о приеме документов, либо мотивированный ответ об отказе в оказании государственной услуги.</w:t>
      </w:r>
    </w:p>
    <w:bookmarkEnd w:id="195"/>
    <w:bookmarkStart w:name="z38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196"/>
    <w:bookmarkStart w:name="z3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7"/>
    <w:bookmarkStart w:name="z3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услугодателя.</w:t>
      </w:r>
    </w:p>
    <w:bookmarkEnd w:id="198"/>
    <w:bookmarkStart w:name="z3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9"/>
    <w:bookmarkStart w:name="z3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</w:t>
      </w:r>
    </w:p>
    <w:bookmarkEnd w:id="200"/>
    <w:bookmarkStart w:name="z38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1"/>
    <w:bookmarkStart w:name="z3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граждан" и веб-портал электронного правительства www.egov.kz не оказывается.</w:t>
      </w:r>
    </w:p>
    <w:bookmarkEnd w:id="202"/>
    <w:bookmarkStart w:name="z3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школы-интернаты-колледжи 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областные школы-интернаты для одаренных в спорте детей"</w:t>
            </w:r>
          </w:p>
        </w:tc>
      </w:tr>
    </w:tbl>
    <w:bookmarkStart w:name="z39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45339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3660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39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детско-юношеские спортивные школы, спортивные школы для инвалидов"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Карагандинской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31/02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"/>
    <w:bookmarkStart w:name="z3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детско-юношеские спортивные школы, спортивные школы для инвалидов" оказывается детско-юношескими спортивными школами, спортивными школами для инвалидов (далее – услугодатель).</w:t>
      </w:r>
    </w:p>
    <w:bookmarkEnd w:id="208"/>
    <w:bookmarkStart w:name="z3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09"/>
    <w:bookmarkStart w:name="z3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10"/>
    <w:bookmarkStart w:name="z3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детско-юношеские спортивные школы, спортивные школы для инвалидов",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</w:p>
    <w:bookmarkEnd w:id="211"/>
    <w:bookmarkStart w:name="z4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212"/>
    <w:bookmarkStart w:name="z4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3"/>
    <w:bookmarkStart w:name="z40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4"/>
    <w:bookmarkStart w:name="z4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15"/>
    <w:bookmarkStart w:name="z4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16"/>
    <w:bookmarkStart w:name="z1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</w:t>
      </w:r>
    </w:p>
    <w:bookmarkEnd w:id="217"/>
    <w:bookmarkStart w:name="z1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расписка о приеме документов, либо мотивированный ответ об отказе в оказании государственной услуги.</w:t>
      </w:r>
    </w:p>
    <w:bookmarkEnd w:id="218"/>
    <w:bookmarkStart w:name="z40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219"/>
    <w:bookmarkStart w:name="z1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0"/>
    <w:bookmarkStart w:name="z1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услугодателя.</w:t>
      </w:r>
    </w:p>
    <w:bookmarkEnd w:id="221"/>
    <w:bookmarkStart w:name="z1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2"/>
    <w:bookmarkStart w:name="z40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 </w:t>
      </w:r>
    </w:p>
    <w:bookmarkEnd w:id="223"/>
    <w:bookmarkStart w:name="z17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4"/>
    <w:bookmarkStart w:name="z1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граждан" и веб-портал электронного правительства www.egov.kz не оказывается.</w:t>
      </w:r>
    </w:p>
    <w:bookmarkEnd w:id="225"/>
    <w:bookmarkStart w:name="z1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спортивные школы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bookmarkStart w:name="z18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43561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8"/>
    <w:bookmarkStart w:name="z186" w:id="229"/>
    <w:p>
      <w:pPr>
        <w:spacing w:after="0"/>
        <w:ind w:left="0"/>
        <w:jc w:val="left"/>
      </w:pP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2136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