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a447" w14:textId="44ca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"Ревизионная комиссия по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ХХХIII сессии Карагандинского областного маслихата от 16 апреля 2015 года № 381. Зарегистрировано Департаментом юстиции Карагандинской области 8 мая 2015 года № 3187. Утратило силу решением Карагандинского областного маслихата от 6 января 2016 года N 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06.01.2016 N 474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25-3 Закона Республики Казахстан от 23 января 2001 года "О местном государственном управлении и самоуправлении в Республике Казахстан" и нормативным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11 февраля 2014 года № 1-НҚ "О внесении изменений в нормативное постановление Счетного комитета по контролю за исполнением республиканского бюджета от 12 августа 2011 года № 1-НП "О некоторых вопросах внешнего государственного финансового контроля" (зарегистрировано в Реестре государственной регистрации нормативных правовых актов № 9206),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Отменить решение XVIII сессии Карагандинского областного маслихата от 28 августа 2013 года № 205 "Об утверждении Положения о государственном учреждении "Ревизионная комиссия по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Тукбаева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Дулатбеков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XXXIII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апреля 2015 года № 381</w:t>
            </w:r>
          </w:p>
          <w:bookmarkEnd w:id="3"/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
"Ревизионная комиссия по Карагандинской области"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в соответствии с законодательными актами Республики Казахстан определяет статус, полномочия и организацию работы государственного учреждения "Ревизионная комиссия по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Государственное учреждение "Ревизионная комиссия по Карагандинской области" (далее – Ревизионная комиссия) является государственным органом, осуществляющим внешний государственный финансовый контроль за исполнением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Ревизионная комиссия непосредственно подотчетна Карагандинскому областному маслихату через представление годового отчета об исполнении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Ревизионная комиссия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Ревизионная комиссия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Ревизионная комиссия по вопросам своей компетенции в установленном законодательством Республики Казахстан порядке принимает решения в виде постановлений или приказов председателя Ревизионной комиссии, если принятие такого решения отнесено настоящим Положением или действующим законодательством Республики Казахстан к компетенции председателя Ревизионной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Юридический адрес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100009, Карагандинская область, город Караганда, бульвар Мира, 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Полное наименование государственного органа: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языке: "Қарағанды облысы бойынша тексеру комиссиясы"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"Ревизионная комиссия по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Положение Ревизионной комиссии утверждается Карагандинским областным маслихатом.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деятельности Ревизионной комиссии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Ревизионной комиссии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Ревизионной комиссии и члены Ревизионной комиссии являются административными государственными служащими корпуса "А".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Ревизионной комиссии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
Миссией Ревизионной комиссии является повышение эффективности использования средств местного бюджета и активов государства в целях укрепления финансовой дисциплины и обеспечения экономической стабильности в административно-территориальной единице.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Основные задачи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внешнего государственного финансового контроля на местном уровне за исполнением местных бюджетов и использованием активов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оценка исполнения местных бюджетов, а также реализации программ развития территорий и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Функции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оценка: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исполнения местных бюджетов, в том числе в соответствии с принципами бюджетной системы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реализации программ развития территорий 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контроль: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эффективности по направлениям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достоверностью и правильностью ведения объектами контроля учета и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соответствие использования средств местного бюджета, в том числе выделенных из вышестоящего в нижестоящий бюджет в виде целевых трансфертов и бюджетных кредитов, связанных грантов, займов местных исполнительных органов, активов государства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обеспечением полноты и своевременности поступлений в местный бюджет, а также за правильностью возврата и (или) зачета излишне (ошибочно) уплаченных сумм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объемом финансирования из местного бюджета отдельных направлений расходов в соответствии с законом (решением областного маслихата) об объемах трансфертов общего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мониторинг и контроль за исполнением рекомендаций и поручений, направленных местным исполнительным органам, государственным органам и объектам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предоставляет маслихатам области (города) и районов (города областного значения) соответствующей административно-территориальной единицы в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срок годовой отчет об исполнении местного бюджета, который по своему содержанию является заключением к соответствующему отчету местного исполнительного органа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вносит рекомендации по совершенствованию бюджетного и иного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предоставляет информацию об исполнении местных бюджетов по запросу Счетного комитета по контролю за исполнением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вносить в Счетный комитет по контролю за исполнением республиканского бюджета предложения по осуществлению совместного (параллельного) контроля государственных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принимать участие в контрольных мероприятиях, проводимых Счетным комитетом по контролю за исполнением республиканского бюджета, по вопросам использования средств республиканского бюджета, выделенных местным бюджетам в виде целевых трансфертов, кредитов и займов;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 случае установления нарушений по вине должностных лиц вносить предложения о соответствии данных должностных лиц занимаемым должностям в соответствующие государственные органы или лицам, назначившим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акты, принятые по результатам контроля, проведенного уполномоченным Правительством Республики Казахстан органом по внутреннему контролю, в части исполнения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запрашивать и получать от государственных органов, объектов государственного финансового контроля, физических и юридических лиц необходимые документы для планирования и проведения контроля, справки, устные и письменные объяснения по вопросам, связанным с проведением внешнего государственного финансового контроля за исполнением местного бюджета, с учетом соблюдения режима секретности, служебной, коммерческой или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составлять протоколы об административных правонарушениях в пределах полномочий,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привлекать к проведению контроля соответствующих специалистов государственных органов, а также при необходимости аудиторские организации, экспертов с оплатой их услуг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беспрепятственно получать от объекта контроля соответствующие материалы (доказательства), подтверждающие заключение контроля с соблюдением законодательства Республики Казахстан, регулирующего вопросы документирования и сохранности;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заслушивать отчеты должностных лиц объектов контроля по вопросам, связанным с проведением внешнего государственного финансового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Ревизионная комиссия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вносить в маслихаты области, городов и районов Карагандинской области представления по выявленным фактам несоблюдения должностными лицами нормативных правовых актов Республики Казахстан, а также по результатам контроля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признаков преступлений или административных правонарушений в действиях должностных лиц объекта государственного финансового контроля передавать материалы контроля в правоохранительные органы или органы, уполномоченные рассматривать дела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устранению выявленных (выявляемых) в ходе контрольных и аналитических мероприятий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анализировать результаты предыдущих проверок объектов контроля и принятых мер по рекомендациям и предложениям органов государственного финансового контроля и давать оценку деятельности служб внутреннего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7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Ревизионной комиссии и полномочия ее должностных лиц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Руководство Ревизионной комиссией осуществляется председателем Ревизионной комиссии, который несет персональную ответственность за выполнение возложенных на Ревизионную комиссию задач и осуществление ею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Председатель Ревизионной комиссии назначается на должность сроком на пять лет и освобождается от должности Карагандинским областным маслихатом по представлению секретаря Карагандинского областного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Полномочия председателя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общее руководство Ревизионной комиссией и организует ее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несет предусмотренную законами Республики Казахстан ответственность за выполнение возложенных на Ревизионную комиссию задач и осуществление ею своих функций, а также за обеспечение исполнения требований антикоррупционного законодательства и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утверждает годовой и квартальные планы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распределяет обязанности между должностными лицами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представляет Ревизионную комиссию в иных государственных органах, организациях Республики Казахстан и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назначает на должности и освобождает от должностей работников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порядке налагает дисциплинарные взыскания на работников аппарата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издает приказы, дает указания, проверяет их исполнение, подписывает постановления и иные акты, принятые на заседаниях Ревизионной комиссии, а также поручения членам Ревизионной комиссии на проведение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утверждает регламент деятельности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утверждает планы проводимых контрольных мероприятий, осуществляемых в рамках годового (квартального) плана работы Ревизионной комиссии, определяет периодичность и продолжительность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дает поручения членам Ревизионной комиссии на проведение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определяет круг работников аппарата Ревизионной комиссии, которые участвуют в проведении контрольных мероприятий в пределах компетенции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определяет необходимость проведения контроля качества деятельности работников аппарата Ревизионной комиссии, отдельных направлений проведенного ими контроля, в том числе с доступом на объект контроля в соответствии со стандартами государственного финансового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беспрепятственно знакомится с документацией, относящейся к вопросам контроля за исполнением местных бюджетов и использованием активов государства,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требует и получает в установленный им срок от объектов контроля необходимые справки, устные и письменные объяснения по вопросам, связанным с проведением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вносит на рассмотрение Карагандинского областного маслихата предложения по кандидатурам членов Ревизионной комиссии при назначении, а также их освобождении;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
</w:t>
      </w:r>
      <w:r>
        <w:rPr>
          <w:rFonts w:ascii="Times New Roman"/>
          <w:b w:val="false"/>
          <w:i w:val="false"/>
          <w:color w:val="000000"/>
          <w:sz w:val="28"/>
        </w:rPr>
        <w:t>
возлагает на одного из членов Ревизионной комиссии представление годового отчета об исполнении бюджета района (города областного значения) в маслихате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
</w:t>
      </w:r>
      <w:r>
        <w:rPr>
          <w:rFonts w:ascii="Times New Roman"/>
          <w:b w:val="false"/>
          <w:i w:val="false"/>
          <w:color w:val="000000"/>
          <w:sz w:val="28"/>
        </w:rPr>
        <w:t>
вправе присутствовать на заседаниях акимата области (города)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
</w:t>
      </w:r>
      <w:r>
        <w:rPr>
          <w:rFonts w:ascii="Times New Roman"/>
          <w:b w:val="false"/>
          <w:i w:val="false"/>
          <w:color w:val="000000"/>
          <w:sz w:val="28"/>
        </w:rPr>
        <w:t>
образовывает консультативно–совещательные и консультативно-экспертные органы при председателе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
</w:t>
      </w:r>
      <w:r>
        <w:rPr>
          <w:rFonts w:ascii="Times New Roman"/>
          <w:b w:val="false"/>
          <w:i w:val="false"/>
          <w:color w:val="000000"/>
          <w:sz w:val="28"/>
        </w:rPr>
        <w:t>
в случае своего отсутствия возлагает обязанности председателя Ревизионной комиссии на одного из членов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иные полномочия в соответствии с законами Республики Казахстан и указами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 xml:space="preserve">
Члены Ревизионной комиссии назначаются на должность сроком на пять лет и освобождаются от должности Карагандинским областным маслихатом по представлению председателя Ревизионной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Полномочия членов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организуют и осуществляют контрольную, экспертно-аналитическую, информационную и иную деятельность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при осуществлении своих полномочий соблюдают требования законодательства Республики Казахстан, не должны создавать препятствия функционированию проверяемых объектов контроля и вмешиваться в их текущую хозяйственную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имеют беспрепятственный доступ к документации, относящейся к вопросам контроля за исполнением местных бюджетов, с учетом соблюдения режима секретности,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требуют и получают в установленные ими сроки от объектов контроля необходимые справки, устные и письменные объяснения по вопросам, связанным с осуществлением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в пределах своей компетенции самостоятельно принимают решения по вопросам возглавляемых ими направлений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пределах своей компетенции утверждают программы контроля с определением объемов необходимых ресурсов для эффективной организации контроля, подписывают представления в соответствии с распределением обязанностей по организации контрольной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дают в соответствии с утвержденным планом работы поручения работникам аппарата Ревизионной комиссии на проведение контрольных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вправе присутствовать на заседаниях акимата области (города) и района (города областного значения)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осуществляют иные полномочия в соответствии с законами Республики Казахстан и указами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Для реализации своих полномочий председатель и члены Ревизионной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принимают акты по результатам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составляют заключения о результатах контроля на основании актов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принимают постановления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направляют постановления или представления в государственные органы, организации и должностным лицам об устранении выявленных нарушений, недостатков в работе по исполнению местных бюджетов, в правоохранительные органы - по вопросам привлечения к ответственности, предусмотренной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
</w:t>
      </w:r>
      <w:r>
        <w:rPr>
          <w:rFonts w:ascii="Times New Roman"/>
          <w:b w:val="false"/>
          <w:i w:val="false"/>
          <w:color w:val="000000"/>
          <w:sz w:val="28"/>
        </w:rPr>
        <w:t>
Постановления и представления Ревизионной комиссии, направленные руководителям государственных органов и организаций, по устранению выявленных нарушений, возмещению причиненного государству ущерба и привлечению к ответственности должностных лиц, виновных в нарушении законодательства Республики Казахстан, должны быть рассмотрены в указанные в них сроки или, если срок не указан, в течение двадцати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принятом по постановлению и представлению решении и о мерах по его реализации соответствующие государственный орган и организация незамедлительно уведомляют Ревизионную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>
Председателю и членам Ревизионной комиссии выдаются удостоверения, подписываемые секретарем Карагандинского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>
Заявление об увольнении председателя или члена Ревизионной комиссии с указанием ее причины подается в Карагандинский областной маслихат.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
</w:t>
      </w:r>
      <w:r>
        <w:rPr>
          <w:rFonts w:ascii="Times New Roman"/>
          <w:b w:val="false"/>
          <w:i w:val="false"/>
          <w:color w:val="000000"/>
          <w:sz w:val="28"/>
        </w:rPr>
        <w:t>
Заявление об увольнении члена Ревизионной комиссии подается с предварительным уведомлением председателя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Полномочия председателя или члена Ревизионной комиссии прекращаются Карагандинским областным маслихатом в случаях, предусмотренных законодательством Республики Казахстан о государственной службе.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
</w:t>
      </w:r>
      <w:r>
        <w:rPr>
          <w:rFonts w:ascii="Times New Roman"/>
          <w:b w:val="false"/>
          <w:i w:val="false"/>
          <w:color w:val="000000"/>
          <w:sz w:val="28"/>
        </w:rPr>
        <w:t>
На должность председателя или члена Ревизионной комиссии назначаются граждане Республики Казахстан, имеющие высшее образование и опыт работы в сфере государственного управления, экономики, финансов, права не менее семи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
</w:t>
      </w:r>
      <w:r>
        <w:rPr>
          <w:rFonts w:ascii="Times New Roman"/>
          <w:b w:val="false"/>
          <w:i w:val="false"/>
          <w:color w:val="000000"/>
          <w:sz w:val="28"/>
        </w:rPr>
        <w:t>
Должности председателя, члена Ревизионной комиссии замещаются в течение двух месяцев со дня выбытия или истечения срока их пребывания в этих должностях.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Председатель, член Ревизионной комиссии по истечении срока пребывания в занимаемых должностях продолжают осуществлять свою деятельность до замещения этих должностей в качестве исполняющих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
</w:t>
      </w:r>
      <w:r>
        <w:rPr>
          <w:rFonts w:ascii="Times New Roman"/>
          <w:b w:val="false"/>
          <w:i w:val="false"/>
          <w:color w:val="000000"/>
          <w:sz w:val="28"/>
        </w:rPr>
        <w:t>
Обеспечение проведения контрольных мероприятий, контроля качества, экспертно-аналитической, информационной, правовой, консультативной, организационной и иной деятельности Ревизионной комиссии осуществляется аппаратом Ревизионной комиссии, который состоит из административных государственных служащих корпуса "Б" - работников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
</w:t>
      </w:r>
      <w:r>
        <w:rPr>
          <w:rFonts w:ascii="Times New Roman"/>
          <w:b w:val="false"/>
          <w:i w:val="false"/>
          <w:color w:val="000000"/>
          <w:sz w:val="28"/>
        </w:rPr>
        <w:t>
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
</w:t>
      </w:r>
      <w:r>
        <w:rPr>
          <w:rFonts w:ascii="Times New Roman"/>
          <w:b w:val="false"/>
          <w:i w:val="false"/>
          <w:color w:val="000000"/>
          <w:sz w:val="28"/>
        </w:rPr>
        <w:t>
Работники аппарата Ревизионной комиссии обязаны проходить повышение квалификации с последующей сертификацией в порядке, определяемом Счетным комитетом по контролю за исполнением республиканского бюджета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
</w:t>
      </w:r>
      <w:r>
        <w:rPr>
          <w:rFonts w:ascii="Times New Roman"/>
          <w:b w:val="false"/>
          <w:i w:val="false"/>
          <w:color w:val="000000"/>
          <w:sz w:val="28"/>
        </w:rPr>
        <w:t>
Деятельность Ревизионной комиссии осуществляется исключительно в соответствии с годовым и квартальными планами, утверждаемыми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
</w:t>
      </w:r>
      <w:r>
        <w:rPr>
          <w:rFonts w:ascii="Times New Roman"/>
          <w:b w:val="false"/>
          <w:i w:val="false"/>
          <w:color w:val="000000"/>
          <w:sz w:val="28"/>
        </w:rPr>
        <w:t>
Утвержденные планы работ направляются для информации в Счетный комитет по контролю за исполнением республиканского бюджета, а также по его запросу сведения о внесенных изменениях в утвержденные планы.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
</w:t>
      </w:r>
      <w:r>
        <w:rPr>
          <w:rFonts w:ascii="Times New Roman"/>
          <w:b w:val="false"/>
          <w:i w:val="false"/>
          <w:color w:val="000000"/>
          <w:sz w:val="28"/>
        </w:rPr>
        <w:t>
Основанием для осуществления контроля, кроме контроля качества, являются годовой и квартальные планы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
</w:t>
      </w:r>
      <w:r>
        <w:rPr>
          <w:rFonts w:ascii="Times New Roman"/>
          <w:b w:val="false"/>
          <w:i w:val="false"/>
          <w:color w:val="000000"/>
          <w:sz w:val="28"/>
        </w:rPr>
        <w:t>
Планирование контрольной деятельности осуществляется на основании типовой системы управления рисками, утверждаемой Счетным комитетом по контролю за исполнением республиканского бюджета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
</w:t>
      </w:r>
      <w:r>
        <w:rPr>
          <w:rFonts w:ascii="Times New Roman"/>
          <w:b w:val="false"/>
          <w:i w:val="false"/>
          <w:color w:val="000000"/>
          <w:sz w:val="28"/>
        </w:rPr>
        <w:t>
Годовой план контрольных мероприятий Ревизионной комиссии должен охватывать как объекты контроля, финансируемые из областного (городского) бюджета, бюджетов районов (городов областного значения), так и объекты контроля, финансируемые из республиканского бюджета, осуществляющие контроль за обеспечением полноты и своевременности поступлений в местный бюджет, а также за правильностью возврата и (или) зачета излишне (ошибочно) уплаченных сумм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
</w:t>
      </w:r>
      <w:r>
        <w:rPr>
          <w:rFonts w:ascii="Times New Roman"/>
          <w:b w:val="false"/>
          <w:i w:val="false"/>
          <w:color w:val="000000"/>
          <w:sz w:val="28"/>
        </w:rPr>
        <w:t>
При осуществлении своей контрольной деятельности Ревизионная комиссия независима от объекта контроля. Независимость Ревизионной комиссии обеспечивается: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недопустимостью неправомерного вмешательства в деятельность Ревизионной комиссии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недопустимостью привлечения работников Ревизионной комиссии по запросам государственных органов для проведения проверок, не предусмотренных планами работы Ревизионной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созданием надлежащих условий для осуществления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достаточным финансированием деятельности Ревизионной комиссии в пределах и в порядке, установленным бюджетным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
</w:t>
      </w:r>
      <w:r>
        <w:rPr>
          <w:rFonts w:ascii="Times New Roman"/>
          <w:b w:val="false"/>
          <w:i w:val="false"/>
          <w:color w:val="000000"/>
          <w:sz w:val="28"/>
        </w:rPr>
        <w:t>
Контроль финансовой деятельности Ревизионной комиссии государственными органами осуществляется с согласия или по поручению Карагандинского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Государственные органы, осуществляющие контрольно-надзорные функции, оказывают содействие Ревизионной комиссии в выполнении ее задач, предоставляют по ее запросу информацию о результатах проведенных ими проверок с соблюдением режима секретности.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
</w:t>
      </w:r>
      <w:r>
        <w:rPr>
          <w:rFonts w:ascii="Times New Roman"/>
          <w:b w:val="false"/>
          <w:i w:val="false"/>
          <w:color w:val="000000"/>
          <w:sz w:val="28"/>
        </w:rPr>
        <w:t>
Принятие решений Ревизионной комиссии осуществляется коллегиально на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
</w:t>
      </w:r>
      <w:r>
        <w:rPr>
          <w:rFonts w:ascii="Times New Roman"/>
          <w:b w:val="false"/>
          <w:i w:val="false"/>
          <w:color w:val="000000"/>
          <w:sz w:val="28"/>
        </w:rPr>
        <w:t>
На заседании Ревизионной комиссии одобряются структура, содержание информации, представляемой Счетному комитету по контролю за исполнением республиканского бюджета и отчетов - маслихатам соответствующей административно-территориальной единицы, рассматриваются итоги контрольных мероприятий, вопросы планирования, методологии, иные вопросы, требующие коллегиального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
</w:t>
      </w:r>
      <w:r>
        <w:rPr>
          <w:rFonts w:ascii="Times New Roman"/>
          <w:b w:val="false"/>
          <w:i w:val="false"/>
          <w:color w:val="000000"/>
          <w:sz w:val="28"/>
        </w:rPr>
        <w:t>
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
</w:t>
      </w:r>
      <w:r>
        <w:rPr>
          <w:rFonts w:ascii="Times New Roman"/>
          <w:b w:val="false"/>
          <w:i w:val="false"/>
          <w:color w:val="000000"/>
          <w:sz w:val="28"/>
        </w:rPr>
        <w:t>
Порядок проведения заседаний Ревизионной комиссии, вопросы организации работы и другие вопросы по обеспечению контроля за исполнением местных бюджетов и использованием активов государства определяются регламентом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4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Отчетность Ревизионной комиссии</w:t>
      </w:r>
    </w:p>
    <w:bookmarkEnd w:id="12"/>
    <w:bookmarkStart w:name="z1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
Ежегодно Ревизионной комиссией составляется отчет об исполнении местных бюджетов за отчетный финансовый год (далее – годовой отчет).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
</w:t>
      </w:r>
      <w:r>
        <w:rPr>
          <w:rFonts w:ascii="Times New Roman"/>
          <w:b w:val="false"/>
          <w:i w:val="false"/>
          <w:color w:val="000000"/>
          <w:sz w:val="28"/>
        </w:rPr>
        <w:t>
Годовой отчет включает в себя оценку: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исполнения основных параметров областного бюджета, бюджета района (города областного значения) соответствующей административно-территориальной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поступлений и расходов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реализации программ развития территорий, в том числе за предыдущие периоды, и местных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использования средств местного бюджета, в том числе целевых трансфертов и бюджетных кредитов, связанных грантов, займов местных исполнительных органов, софинансирование местных бюджетных инвестиционных проектов и активов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достоверности и правильности ведения объектами контроля учета и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годовом отчете дается заключение по отчету местного исполнительного органа об исполнении местного бюджета соответствующей административно-территориальной единицы, указываются основные показатели деятельности Ревизионной комиссии в отчетном году, структура выявленных финансовых нарушений, а также количественные данные о выполнении постановлений и представлений в отчетном году и информация об их исполнении.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
</w:t>
      </w:r>
      <w:r>
        <w:rPr>
          <w:rFonts w:ascii="Times New Roman"/>
          <w:b w:val="false"/>
          <w:i w:val="false"/>
          <w:color w:val="000000"/>
          <w:sz w:val="28"/>
        </w:rPr>
        <w:t>
Годовой отчет, одобренный Ревизионной комиссией, направляется для рассмотрения и утверждения в Карагандинский областной маслихат до 20 мая текущего года, в маслихат района (города областного значения) соответствующей административно-территориальной единицы до 20 апреля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годового отчета в Карагандинском областном маслихате осуществляется председателем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председателя Ревизионной комиссии представление годового отчета об исполнении бюджета района (города областного значения) в маслихате, за исключением годового отчета об исполнении областного бюджета, может быть возложено на одного из членов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После утверждения маслихатом годовой отчет подлежит опубликованию в средствах массовой информации с учетом соблюдения требований законодательства Республики Казахстан о государственных секретах.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Имущество Ревизионной комиссии</w:t>
      </w:r>
    </w:p>
    <w:bookmarkEnd w:id="14"/>
    <w:bookmarkStart w:name="z1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53. 
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
</w:t>
      </w:r>
      <w:r>
        <w:rPr>
          <w:rFonts w:ascii="Times New Roman"/>
          <w:b w:val="false"/>
          <w:i w:val="false"/>
          <w:color w:val="000000"/>
          <w:sz w:val="28"/>
        </w:rPr>
        <w:t>
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Ревизионной комиссией,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
</w:t>
      </w:r>
      <w:r>
        <w:rPr>
          <w:rFonts w:ascii="Times New Roman"/>
          <w:b w:val="false"/>
          <w:i w:val="false"/>
          <w:color w:val="000000"/>
          <w:sz w:val="28"/>
        </w:rPr>
        <w:t>
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
</w:t>
      </w:r>
      <w:r>
        <w:rPr>
          <w:rFonts w:ascii="Times New Roman"/>
          <w:b w:val="false"/>
          <w:i w:val="false"/>
          <w:color w:val="000000"/>
          <w:sz w:val="28"/>
        </w:rPr>
        <w:t>
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Реорганизация и упразднение Ревизионной комиссии</w:t>
      </w:r>
    </w:p>
    <w:bookmarkEnd w:id="16"/>
    <w:bookmarkStart w:name="z1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58. 
Реорганизация и упразднение Ревизионной комиссии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