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a03c" w14:textId="f6da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20 января 2015 года № 19. Зарегистрирован в Министерстве юстиции Республики Казахстан 19 февраля 2015 года № 10297.</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22.05.2020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Министра просвещения РК от 29.05.2026 </w:t>
      </w:r>
      <w:r>
        <w:rPr>
          <w:rFonts w:ascii="Times New Roman"/>
          <w:b w:val="false"/>
          <w:i w:val="false"/>
          <w:color w:val="00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w:t>
      </w:r>
    </w:p>
    <w:p>
      <w:pPr>
        <w:spacing w:after="0"/>
        <w:ind w:left="0"/>
        <w:jc w:val="both"/>
      </w:pPr>
      <w:r>
        <w:rPr>
          <w:rFonts w:ascii="Times New Roman"/>
          <w:b w:val="false"/>
          <w:i w:val="false"/>
          <w:color w:val="000000"/>
          <w:sz w:val="28"/>
        </w:rPr>
        <w:t xml:space="preserve">
      1) Правила оказания государственной услуги "Перевод и восстановление обучающихся по типам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оказания государственной услуги "Выдача справки лицам, не завершившим техническое и профессиональное, послесреднее образование"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22.05.2020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Департаменту высшего, послевузовского образования и международного сотрудничества (Шаймарданов Ж.К.):</w:t>
      </w:r>
    </w:p>
    <w:bookmarkEnd w:id="1"/>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обеспечить размещение настоящего приказа на официальном интернет-ресурсе Министерства образования и науки Республики Казахстан.</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Балыкбаева Т.О.</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истечению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bookmarkStart w:name="z6" w:id="4"/>
      <w:r>
        <w:rPr>
          <w:rFonts w:ascii="Times New Roman"/>
          <w:b w:val="false"/>
          <w:i w:val="false"/>
          <w:color w:val="000000"/>
          <w:sz w:val="28"/>
        </w:rPr>
        <w:t>
      Приложение 1 к приказу</w:t>
      </w:r>
    </w:p>
    <w:bookmarkEnd w:id="4"/>
    <w:p>
      <w:pPr>
        <w:spacing w:after="0"/>
        <w:ind w:left="0"/>
        <w:jc w:val="both"/>
      </w:pPr>
      <w:r>
        <w:rPr>
          <w:rFonts w:ascii="Times New Roman"/>
          <w:b w:val="false"/>
          <w:i w:val="false"/>
          <w:color w:val="000000"/>
          <w:sz w:val="28"/>
        </w:rPr>
        <w:t>Министра образования и науки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от 20 января 2015 года № 19</w:t>
      </w:r>
    </w:p>
    <w:bookmarkStart w:name="z7" w:id="5"/>
    <w:p>
      <w:pPr>
        <w:spacing w:after="0"/>
        <w:ind w:left="0"/>
        <w:jc w:val="left"/>
      </w:pPr>
      <w:r>
        <w:rPr>
          <w:rFonts w:ascii="Times New Roman"/>
          <w:b/>
          <w:i w:val="false"/>
          <w:color w:val="000000"/>
        </w:rPr>
        <w:t xml:space="preserve"> Правила оказания государственной услуги "Перевод и восстановление обучающихся по типам организаций образования"</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22.05.2020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Правила оказания государственной услуги "Перевод и восстановление обучающихся по типам организаций образования" (далее – Правила)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перевода и восстановления обучающихся в организациях технического и профессионального, послесреднего образования независимо от формы собственности и ведомственной подчиненности.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просвещения РК от 29.05.2026 </w:t>
      </w:r>
      <w:r>
        <w:rPr>
          <w:rFonts w:ascii="Times New Roman"/>
          <w:b w:val="false"/>
          <w:i w:val="false"/>
          <w:color w:val="00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Государственная услуга "Перевод и восстановление обучающихся по типам организаций образования" (далее – государственная услуга) оказывается организациями технического и профессионального, послесреднего образования (далее – услугодатель).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Глава 2. Порядок оказания государственной услуги</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3 предусматривается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обращается к услугодателю, либо на веб-портал "электронного правительства" (далее – Портал) с заявлением в произвольной форме о переводе с предоставлением необходимых документов, указанных в пункте 8 Перечня основных требований к оказанию государственной услуги "Перевод и восстановление обучающихся по типам организаций образования"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 предусматривается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форма, результат оказания государственной услуги,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законодательством Республики Казахстан, приведены в Перечне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04" w:id="9"/>
    <w:p>
      <w:pPr>
        <w:spacing w:after="0"/>
        <w:ind w:left="0"/>
        <w:jc w:val="both"/>
      </w:pPr>
      <w:r>
        <w:rPr>
          <w:rFonts w:ascii="Times New Roman"/>
          <w:b w:val="false"/>
          <w:i w:val="false"/>
          <w:color w:val="000000"/>
          <w:sz w:val="28"/>
        </w:rPr>
        <w:t>
      При подаче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9"/>
    <w:bookmarkStart w:name="z105" w:id="10"/>
    <w:p>
      <w:pPr>
        <w:spacing w:after="0"/>
        <w:ind w:left="0"/>
        <w:jc w:val="both"/>
      </w:pPr>
      <w:r>
        <w:rPr>
          <w:rFonts w:ascii="Times New Roman"/>
          <w:b w:val="false"/>
          <w:i w:val="false"/>
          <w:color w:val="000000"/>
          <w:sz w:val="28"/>
        </w:rPr>
        <w:t xml:space="preserve">
      Канцелярия услугодателя в день поступления осуществляет регистрацию заявления и направляет его на исполнение ответственному структурному подразделению. В случае поступления заявления через Портал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заявление регистрируется следующим рабочим днем.</w:t>
      </w:r>
    </w:p>
    <w:bookmarkEnd w:id="10"/>
    <w:bookmarkStart w:name="z106" w:id="1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пункту 9 Перечня и (или) представления документов с истекшим сроком действия, канцелярия услугодателя отказывает в приеме документов и выдает расписку об отказе в приеме документов. В случае подачи документов через Портал уведомление об отказе в дальнейшем рассмотрении документов направляется в течение 1 (одного) рабочего дня в "личный кабинет" услугополучателя в форме электронного документа, удостоверенного электронной цифровой подписью уполномоченного лица услугодателя,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
    <w:bookmarkStart w:name="z107" w:id="12"/>
    <w:p>
      <w:pPr>
        <w:spacing w:after="0"/>
        <w:ind w:left="0"/>
        <w:jc w:val="both"/>
      </w:pPr>
      <w:r>
        <w:rPr>
          <w:rFonts w:ascii="Times New Roman"/>
          <w:b w:val="false"/>
          <w:i w:val="false"/>
          <w:color w:val="000000"/>
          <w:sz w:val="28"/>
        </w:rPr>
        <w:t>
      При предоставлении услугополучателем полного пакета документов сотрудник ответственного структурного подразделения услугодателя рассматривает документы на соответствие требований настоящих Правил, по итогам вносит документы руководителю услугодателя для принятия решения.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29.05.2026 </w:t>
      </w:r>
      <w:r>
        <w:rPr>
          <w:rFonts w:ascii="Times New Roman"/>
          <w:b w:val="false"/>
          <w:i w:val="false"/>
          <w:color w:val="00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4. Перевод обучающихся осуществляется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bookmarkEnd w:id="13"/>
    <w:bookmarkStart w:name="z19" w:id="14"/>
    <w:p>
      <w:pPr>
        <w:spacing w:after="0"/>
        <w:ind w:left="0"/>
        <w:jc w:val="both"/>
      </w:pPr>
      <w:r>
        <w:rPr>
          <w:rFonts w:ascii="Times New Roman"/>
          <w:b w:val="false"/>
          <w:i w:val="false"/>
          <w:color w:val="000000"/>
          <w:sz w:val="28"/>
        </w:rPr>
        <w:t>
      5. При переводе или восстановлении обучающихся определяется академическая разница в результатах обучения по дисциплинам/модулям рабочих учебных планов, изученных ими за предыдущие академические периоды.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6. Академическая разница в результатах обучения по дисциплинам/модулям рабочих учебных планов определяется принимающей организацией образования на основе перечня и объемов, изученных дисциплин/модулей, отраженных в справке, выданной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Справка).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7. Для ликвидации академической разницы результатов обучения по дисциплинам/модулям рабочего учебного плана, обучающийся записывается на прохождение обучения по данным дисциплинам/модулям и посещает в течение академического периода все виды учебных занятий, сдает все виды текущего контроля, получает допуск к итоговому контролю.</w:t>
      </w:r>
    </w:p>
    <w:bookmarkEnd w:id="16"/>
    <w:p>
      <w:pPr>
        <w:spacing w:after="0"/>
        <w:ind w:left="0"/>
        <w:jc w:val="both"/>
      </w:pPr>
      <w:r>
        <w:rPr>
          <w:rFonts w:ascii="Times New Roman"/>
          <w:b w:val="false"/>
          <w:i w:val="false"/>
          <w:color w:val="000000"/>
          <w:sz w:val="28"/>
        </w:rPr>
        <w:t>
      В случае, если дисциплины/модули академической разницы не включены в расписание учебных занятий текущего академического периода, обучающийся проходит обучение по этим дисциплинам/модулям в индивидуальном порядке по согласованию с администрацией принимающей организации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8. Академическая разница в результатах обучения по дисциплинам/модулям рабочих учебных планов, не ликвидированная в течение текущего академического периода, в дальнейшем считается как академическая задолженность.</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9. Перевод обучающихся осуществляется из одного учебного заведения в другое, в том числе с государственного образовательного заказа на государственный образовательный заказ, с одной специальности на другую, с платной основы на обучение по государственному образовательному заказу или с одной формы обучения на другую при сдаче имеющихся академических разниц результатов обучения по дисциплинам/модулям рабочих учебных планов.</w:t>
      </w:r>
    </w:p>
    <w:bookmarkEnd w:id="18"/>
    <w:bookmarkStart w:name="z25" w:id="19"/>
    <w:p>
      <w:pPr>
        <w:spacing w:after="0"/>
        <w:ind w:left="0"/>
        <w:jc w:val="both"/>
      </w:pPr>
      <w:r>
        <w:rPr>
          <w:rFonts w:ascii="Times New Roman"/>
          <w:b w:val="false"/>
          <w:i w:val="false"/>
          <w:color w:val="000000"/>
          <w:sz w:val="28"/>
        </w:rPr>
        <w:t>
      Перевод с платной основы на обучение по государственному образовательному заказу осуществляется в течение учебного года по мере освобождения мест в этом же учебном заведении.</w:t>
      </w:r>
    </w:p>
    <w:bookmarkEnd w:id="19"/>
    <w:bookmarkStart w:name="z26" w:id="20"/>
    <w:p>
      <w:pPr>
        <w:spacing w:after="0"/>
        <w:ind w:left="0"/>
        <w:jc w:val="both"/>
      </w:pPr>
      <w:r>
        <w:rPr>
          <w:rFonts w:ascii="Times New Roman"/>
          <w:b w:val="false"/>
          <w:i w:val="false"/>
          <w:color w:val="000000"/>
          <w:sz w:val="28"/>
        </w:rPr>
        <w:t>
      В случае переезда родителей или законных представителей несовершеннолетнего обучающегося на другое место жительства допускается его перевод не в каникулярный период при представлении подтверждающих документов.</w:t>
      </w:r>
    </w:p>
    <w:bookmarkEnd w:id="20"/>
    <w:bookmarkStart w:name="z27" w:id="21"/>
    <w:p>
      <w:pPr>
        <w:spacing w:after="0"/>
        <w:ind w:left="0"/>
        <w:jc w:val="both"/>
      </w:pPr>
      <w:r>
        <w:rPr>
          <w:rFonts w:ascii="Times New Roman"/>
          <w:b w:val="false"/>
          <w:i w:val="false"/>
          <w:color w:val="000000"/>
          <w:sz w:val="28"/>
        </w:rPr>
        <w:t>
      В остальных случаях перевод обучающихся осуществляется в период летних и зимних каникул.</w:t>
      </w:r>
    </w:p>
    <w:bookmarkEnd w:id="21"/>
    <w:bookmarkStart w:name="z28" w:id="22"/>
    <w:p>
      <w:pPr>
        <w:spacing w:after="0"/>
        <w:ind w:left="0"/>
        <w:jc w:val="both"/>
      </w:pPr>
      <w:r>
        <w:rPr>
          <w:rFonts w:ascii="Times New Roman"/>
          <w:b w:val="false"/>
          <w:i w:val="false"/>
          <w:color w:val="000000"/>
          <w:sz w:val="28"/>
        </w:rPr>
        <w:t>
      Для перевода с платной основы на обучение по государственному образовательному заказу организация образования, реализующая образовательные программы технического и профессионального, послесреднего образования, размещает информацию о наличии вакантных мест по государственному образовательному заказу на информационных стендах, официальных интернет-сайтах организации образования.</w:t>
      </w:r>
    </w:p>
    <w:bookmarkEnd w:id="22"/>
    <w:bookmarkStart w:name="z29" w:id="23"/>
    <w:p>
      <w:pPr>
        <w:spacing w:after="0"/>
        <w:ind w:left="0"/>
        <w:jc w:val="both"/>
      </w:pPr>
      <w:r>
        <w:rPr>
          <w:rFonts w:ascii="Times New Roman"/>
          <w:b w:val="false"/>
          <w:i w:val="false"/>
          <w:color w:val="000000"/>
          <w:sz w:val="28"/>
        </w:rPr>
        <w:t>
      Для перевода, обучающегося с платного обучения на обучение по государственному образовательному заказу в организации образования создается коллегиальный орган с участием педагогов и представителей органов студенческого самоуправления. Решение о переводе обучающегося принимается коллегиальным органом с учетом его успеваемости.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10. Если обучающийся заключил индивидуальный договор об оказании образовательных услуг (далее – договор) с организацией образования, то его перевод в другую организацию образования или с одной специальности на другую осуществляется после изменения или расторжения указанного договора.</w:t>
      </w:r>
    </w:p>
    <w:bookmarkEnd w:id="24"/>
    <w:bookmarkStart w:name="z31" w:id="25"/>
    <w:p>
      <w:pPr>
        <w:spacing w:after="0"/>
        <w:ind w:left="0"/>
        <w:jc w:val="both"/>
      </w:pPr>
      <w:r>
        <w:rPr>
          <w:rFonts w:ascii="Times New Roman"/>
          <w:b w:val="false"/>
          <w:i w:val="false"/>
          <w:color w:val="000000"/>
          <w:sz w:val="28"/>
        </w:rPr>
        <w:t>
      11. Решение о переводе с одной специальности на другую или с одной формы обучения на другую в одной организации образования принимается руководителем в течение 3 (трех) рабочих дней. При удовлетворении заявления руководитель организации образования издает приказ о зачислении услугополучателя в число обучающихся организации образования.</w:t>
      </w:r>
    </w:p>
    <w:bookmarkEnd w:id="25"/>
    <w:bookmarkStart w:name="z32" w:id="26"/>
    <w:p>
      <w:pPr>
        <w:spacing w:after="0"/>
        <w:ind w:left="0"/>
        <w:jc w:val="both"/>
      </w:pPr>
      <w:r>
        <w:rPr>
          <w:rFonts w:ascii="Times New Roman"/>
          <w:b w:val="false"/>
          <w:i w:val="false"/>
          <w:color w:val="000000"/>
          <w:sz w:val="28"/>
        </w:rPr>
        <w:t>
      12. При переводе из одной организации образования в другую решение о допуске к учебным занятиям, и сдачи разницы в учебном плане, принимается руководителем организации образования, принимающего обучающегося в течение 5 (пять) рабочих дней. При положительном решении руководитель организации образования, принимающий обучающегося издает приказ о допуске к учебным занятиям. После издания приказа о допуске организация образования принимающий обучающегося направляет запрос в организацию образования, где он ранее обучался, для получения личного дела услугополучателя.</w:t>
      </w:r>
    </w:p>
    <w:bookmarkEnd w:id="26"/>
    <w:bookmarkStart w:name="z33" w:id="27"/>
    <w:p>
      <w:pPr>
        <w:spacing w:after="0"/>
        <w:ind w:left="0"/>
        <w:jc w:val="both"/>
      </w:pPr>
      <w:r>
        <w:rPr>
          <w:rFonts w:ascii="Times New Roman"/>
          <w:b w:val="false"/>
          <w:i w:val="false"/>
          <w:color w:val="000000"/>
          <w:sz w:val="28"/>
        </w:rPr>
        <w:t>
      Организация образования, где ранее обучался услугополучатель пересылает его личное дело в течение 5 (пять) рабочих дней.</w:t>
      </w:r>
    </w:p>
    <w:bookmarkEnd w:id="27"/>
    <w:bookmarkStart w:name="z34" w:id="28"/>
    <w:p>
      <w:pPr>
        <w:spacing w:after="0"/>
        <w:ind w:left="0"/>
        <w:jc w:val="both"/>
      </w:pPr>
      <w:r>
        <w:rPr>
          <w:rFonts w:ascii="Times New Roman"/>
          <w:b w:val="false"/>
          <w:i w:val="false"/>
          <w:color w:val="000000"/>
          <w:sz w:val="28"/>
        </w:rPr>
        <w:t>
      После получения личного дела услугополучателя из организации образования, где он ранее обучался, руководитель организации образования, принимающей услугополучателя в день получения личного дела издает приказ о зачислении в число обучающихся организацию образования.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13. При переводе обучающихся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 руководитель рассматривает заявление и в течение 3 (трех) рабочих дней издает приказ о переводе услугополучателя в организацию, реализующую образовательные программы среднего образования.</w:t>
      </w:r>
    </w:p>
    <w:bookmarkEnd w:id="29"/>
    <w:bookmarkStart w:name="z36" w:id="30"/>
    <w:p>
      <w:pPr>
        <w:spacing w:after="0"/>
        <w:ind w:left="0"/>
        <w:jc w:val="both"/>
      </w:pPr>
      <w:r>
        <w:rPr>
          <w:rFonts w:ascii="Times New Roman"/>
          <w:b w:val="false"/>
          <w:i w:val="false"/>
          <w:color w:val="000000"/>
          <w:sz w:val="28"/>
        </w:rPr>
        <w:t>
      14. При переводе с платной основы на обучение по государственному образовательному заказу руководитель организации образования в течение 2 (двух) рабочих дней рассматривает заявление и выносит его на рассмотрение коллегиального органа организации образования. Коллегиальный орган организации образования в течение 5 (пяти) рабочих дней рассматривает заявление услугополучателя и принимает решение.</w:t>
      </w:r>
    </w:p>
    <w:bookmarkEnd w:id="30"/>
    <w:bookmarkStart w:name="z37" w:id="31"/>
    <w:p>
      <w:pPr>
        <w:spacing w:after="0"/>
        <w:ind w:left="0"/>
        <w:jc w:val="both"/>
      </w:pPr>
      <w:r>
        <w:rPr>
          <w:rFonts w:ascii="Times New Roman"/>
          <w:b w:val="false"/>
          <w:i w:val="false"/>
          <w:color w:val="000000"/>
          <w:sz w:val="28"/>
        </w:rPr>
        <w:t>
      При принятии положительного решения коллегиальным органом руководитель организации образования в течении 1 (одного) рабочего дня издает приказ о переводе обучающегося на дальнейшее обучение по государственному образовательному заказу.</w:t>
      </w:r>
    </w:p>
    <w:bookmarkEnd w:id="31"/>
    <w:bookmarkStart w:name="z38" w:id="32"/>
    <w:p>
      <w:pPr>
        <w:spacing w:after="0"/>
        <w:ind w:left="0"/>
        <w:jc w:val="both"/>
      </w:pPr>
      <w:r>
        <w:rPr>
          <w:rFonts w:ascii="Times New Roman"/>
          <w:b w:val="false"/>
          <w:i w:val="false"/>
          <w:color w:val="000000"/>
          <w:sz w:val="28"/>
        </w:rPr>
        <w:t>
      15. При переводе с одной формы обучения на другую в другую организацию образования руководитель организации образования в течение 10 (десять) рабочих дней, но не позже, чем за пять дней до начала очередной экзаменационной сессии, принимает решение. При положительном решении издается приказ руководителя организаций образования о зачислении в число обучающихся организации образования.</w:t>
      </w:r>
    </w:p>
    <w:bookmarkEnd w:id="32"/>
    <w:bookmarkStart w:name="z39" w:id="33"/>
    <w:p>
      <w:pPr>
        <w:spacing w:after="0"/>
        <w:ind w:left="0"/>
        <w:jc w:val="both"/>
      </w:pPr>
      <w:r>
        <w:rPr>
          <w:rFonts w:ascii="Times New Roman"/>
          <w:b w:val="false"/>
          <w:i w:val="false"/>
          <w:color w:val="000000"/>
          <w:sz w:val="28"/>
        </w:rPr>
        <w:t>
      16. При переводе или восстановлении из зарубежной организации образования в организации образования Республики Казахстан руководитель в течение 2 (двух) рабочих дней издает приказ о переводе или восстановлении обучающегося в организацию образования.</w:t>
      </w:r>
    </w:p>
    <w:bookmarkEnd w:id="33"/>
    <w:bookmarkStart w:name="z42" w:id="34"/>
    <w:p>
      <w:pPr>
        <w:spacing w:after="0"/>
        <w:ind w:left="0"/>
        <w:jc w:val="both"/>
      </w:pPr>
      <w:r>
        <w:rPr>
          <w:rFonts w:ascii="Times New Roman"/>
          <w:b w:val="false"/>
          <w:i w:val="false"/>
          <w:color w:val="000000"/>
          <w:sz w:val="28"/>
        </w:rPr>
        <w:t>
      17. Лица, обучавшиеся ранее в организациях образования, восстанавливаются в прежнюю или другую организацию образования.</w:t>
      </w:r>
    </w:p>
    <w:bookmarkEnd w:id="34"/>
    <w:p>
      <w:pPr>
        <w:spacing w:after="0"/>
        <w:ind w:left="0"/>
        <w:jc w:val="both"/>
      </w:pPr>
      <w:r>
        <w:rPr>
          <w:rFonts w:ascii="Times New Roman"/>
          <w:b w:val="false"/>
          <w:i w:val="false"/>
          <w:color w:val="000000"/>
          <w:sz w:val="28"/>
        </w:rPr>
        <w:t>
      Обязательным условием восстановления является завершение обучающимся одного семестра, вопрос о восстановлении рассматривается на основании заявления восстанавливаемого лица или его законного представителя.</w:t>
      </w:r>
    </w:p>
    <w:p>
      <w:pPr>
        <w:spacing w:after="0"/>
        <w:ind w:left="0"/>
        <w:jc w:val="both"/>
      </w:pPr>
      <w:r>
        <w:rPr>
          <w:rFonts w:ascii="Times New Roman"/>
          <w:b w:val="false"/>
          <w:i w:val="false"/>
          <w:color w:val="000000"/>
          <w:sz w:val="28"/>
        </w:rPr>
        <w:t>
      Восстановление на первый курс обучающихся осуществляется по завершении первого семестра.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18. Восстановление ранее обучавшихся в других организациях образования допускается:</w:t>
      </w:r>
    </w:p>
    <w:bookmarkEnd w:id="35"/>
    <w:p>
      <w:pPr>
        <w:spacing w:after="0"/>
        <w:ind w:left="0"/>
        <w:jc w:val="both"/>
      </w:pPr>
      <w:r>
        <w:rPr>
          <w:rFonts w:ascii="Times New Roman"/>
          <w:b w:val="false"/>
          <w:i w:val="false"/>
          <w:color w:val="000000"/>
          <w:sz w:val="28"/>
        </w:rPr>
        <w:t>
      при наличии соответствующих учебных групп обучения по курсам и специальностям при сдаче имеющейся академической разницы результатов обучения по дисциплинам/модулям рабочих учебных планов;</w:t>
      </w:r>
    </w:p>
    <w:p>
      <w:pPr>
        <w:spacing w:after="0"/>
        <w:ind w:left="0"/>
        <w:jc w:val="both"/>
      </w:pPr>
      <w:r>
        <w:rPr>
          <w:rFonts w:ascii="Times New Roman"/>
          <w:b w:val="false"/>
          <w:i w:val="false"/>
          <w:color w:val="000000"/>
          <w:sz w:val="28"/>
        </w:rPr>
        <w:t>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результатов обучения по дисциплинам/модулям рабочих учебных планов.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19. Разница в результатах обучения по дисциплинам/модулям рабочих учебных планов устанавливается заместителем руководителя организации образования по учебной работе. Порядок и сроки ликвидации разницы в результатах обучения по дисциплинам/модулям рабочих учебных планов утверждается приказом руководителя организации образования.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20. При восстановлении ранее обучающихся в другую организацию образования 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w:t>
      </w:r>
    </w:p>
    <w:bookmarkEnd w:id="37"/>
    <w:bookmarkStart w:name="z48" w:id="38"/>
    <w:p>
      <w:pPr>
        <w:spacing w:after="0"/>
        <w:ind w:left="0"/>
        <w:jc w:val="both"/>
      </w:pPr>
      <w:r>
        <w:rPr>
          <w:rFonts w:ascii="Times New Roman"/>
          <w:b w:val="false"/>
          <w:i w:val="false"/>
          <w:color w:val="000000"/>
          <w:sz w:val="28"/>
        </w:rPr>
        <w:t>
      21. При восстановлении ранее обучавшегося в другую организацию образования руководитель организации образования, в течении 10 (десяти) рабочих дней со дня подачи документов издает приказ о восстановлении обучающегося в организацию образования с указанием специальности, курса и группы.</w:t>
      </w:r>
    </w:p>
    <w:bookmarkEnd w:id="38"/>
    <w:bookmarkStart w:name="z49" w:id="39"/>
    <w:p>
      <w:pPr>
        <w:spacing w:after="0"/>
        <w:ind w:left="0"/>
        <w:jc w:val="both"/>
      </w:pPr>
      <w:r>
        <w:rPr>
          <w:rFonts w:ascii="Times New Roman"/>
          <w:b w:val="false"/>
          <w:i w:val="false"/>
          <w:color w:val="000000"/>
          <w:sz w:val="28"/>
        </w:rPr>
        <w:t>
      22. При восстановлении обучающихся на платной основе, отчисленных в течение семестра за неоплату обучения в организации образования, в случае погашения задолженности по оплате в течение месяца со дня отчисления руководитель рассматривает заявление и в течение 3 (трех) рабочих дней принимает решение об удовлетворении заявления услугополучателя.</w:t>
      </w:r>
    </w:p>
    <w:bookmarkEnd w:id="39"/>
    <w:bookmarkStart w:name="z50" w:id="40"/>
    <w:p>
      <w:pPr>
        <w:spacing w:after="0"/>
        <w:ind w:left="0"/>
        <w:jc w:val="both"/>
      </w:pPr>
      <w:r>
        <w:rPr>
          <w:rFonts w:ascii="Times New Roman"/>
          <w:b w:val="false"/>
          <w:i w:val="false"/>
          <w:color w:val="000000"/>
          <w:sz w:val="28"/>
        </w:rPr>
        <w:t>
      При удовлетворении заявления руководитель организации образования издает приказ о восстановлении услугополучателя в организацию образования.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и.о. Министра образования и науки РК от 13.04.2021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23. По итогам рассмотрения заявления услугополучателя услугодателем принимается одно из следующих решений:</w:t>
      </w:r>
    </w:p>
    <w:bookmarkEnd w:id="41"/>
    <w:bookmarkStart w:name="z108" w:id="42"/>
    <w:p>
      <w:pPr>
        <w:spacing w:after="0"/>
        <w:ind w:left="0"/>
        <w:jc w:val="both"/>
      </w:pPr>
      <w:r>
        <w:rPr>
          <w:rFonts w:ascii="Times New Roman"/>
          <w:b w:val="false"/>
          <w:i w:val="false"/>
          <w:color w:val="000000"/>
          <w:sz w:val="28"/>
        </w:rPr>
        <w:t>
      об удовлетворении заявления услугополучателя при котором издается соответствующий приказ руководителя услугодателя;</w:t>
      </w:r>
    </w:p>
    <w:bookmarkEnd w:id="42"/>
    <w:bookmarkStart w:name="z109" w:id="43"/>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предусмотренных в пункте 9 Перечня, формируется отказ в оказании государственной услуги, подписанный руководителем услугодателя. </w:t>
      </w:r>
    </w:p>
    <w:bookmarkEnd w:id="43"/>
    <w:bookmarkStart w:name="z110" w:id="44"/>
    <w:p>
      <w:pPr>
        <w:spacing w:after="0"/>
        <w:ind w:left="0"/>
        <w:jc w:val="both"/>
      </w:pPr>
      <w:r>
        <w:rPr>
          <w:rFonts w:ascii="Times New Roman"/>
          <w:b w:val="false"/>
          <w:i w:val="false"/>
          <w:color w:val="000000"/>
          <w:sz w:val="28"/>
        </w:rPr>
        <w:t xml:space="preserve">
      При удовлетворении заявления на основании приказа руководителя услугодателя услугополучателю выдается уведомление о переводе или восстановлении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44"/>
    <w:bookmarkStart w:name="z111" w:id="45"/>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45"/>
    <w:bookmarkStart w:name="z112" w:id="46"/>
    <w:p>
      <w:pPr>
        <w:spacing w:after="0"/>
        <w:ind w:left="0"/>
        <w:jc w:val="both"/>
      </w:pPr>
      <w:r>
        <w:rPr>
          <w:rFonts w:ascii="Times New Roman"/>
          <w:b w:val="false"/>
          <w:i w:val="false"/>
          <w:color w:val="000000"/>
          <w:sz w:val="28"/>
        </w:rPr>
        <w:t>
      Уведомление о заслушивании направляется не менее чем за 3 (трех)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6"/>
    <w:bookmarkStart w:name="z113" w:id="47"/>
    <w:p>
      <w:pPr>
        <w:spacing w:after="0"/>
        <w:ind w:left="0"/>
        <w:jc w:val="both"/>
      </w:pPr>
      <w:r>
        <w:rPr>
          <w:rFonts w:ascii="Times New Roman"/>
          <w:b w:val="false"/>
          <w:i w:val="false"/>
          <w:color w:val="000000"/>
          <w:sz w:val="28"/>
        </w:rPr>
        <w:t>
      По результатам заслушивания услугодатель выдает уведомление о переводе и восстановления обучающихся по типам организаций образования либо отказывает в оказании государственной услуги.</w:t>
      </w:r>
    </w:p>
    <w:bookmarkEnd w:id="47"/>
    <w:bookmarkStart w:name="z114" w:id="48"/>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Start w:name="z57" w:id="4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9"/>
    <w:bookmarkStart w:name="z58" w:id="50"/>
    <w:p>
      <w:pPr>
        <w:spacing w:after="0"/>
        <w:ind w:left="0"/>
        <w:jc w:val="both"/>
      </w:pPr>
      <w:r>
        <w:rPr>
          <w:rFonts w:ascii="Times New Roman"/>
          <w:b w:val="false"/>
          <w:i w:val="false"/>
          <w:color w:val="000000"/>
          <w:sz w:val="28"/>
        </w:rPr>
        <w:t>
      25.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0"/>
    <w:bookmarkStart w:name="z115" w:id="5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1"/>
    <w:bookmarkStart w:name="z116" w:id="5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2"/>
    <w:bookmarkStart w:name="z117" w:id="5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3"/>
    <w:bookmarkStart w:name="z118" w:id="5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54"/>
    <w:bookmarkStart w:name="z119" w:id="55"/>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xml:space="preserve">
      26.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"Перевод и восстановление</w:t>
            </w:r>
            <w:r>
              <w:br/>
            </w:r>
            <w:r>
              <w:rPr>
                <w:rFonts w:ascii="Times New Roman"/>
                <w:b w:val="false"/>
                <w:i w:val="false"/>
                <w:color w:val="000000"/>
                <w:sz w:val="20"/>
              </w:rPr>
              <w:t>обучающихся по типам</w:t>
            </w:r>
            <w:r>
              <w:br/>
            </w:r>
            <w:r>
              <w:rPr>
                <w:rFonts w:ascii="Times New Roman"/>
                <w:b w:val="false"/>
                <w:i w:val="false"/>
                <w:color w:val="000000"/>
                <w:sz w:val="20"/>
              </w:rPr>
              <w:t>организаций образования"</w:t>
            </w:r>
          </w:p>
        </w:tc>
      </w:tr>
    </w:tbl>
    <w:bookmarkStart w:name="z134" w:id="57"/>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"Перевод и восстановление обучающихся по типам организаций образования"</w:t>
      </w:r>
    </w:p>
    <w:bookmarkEnd w:id="57"/>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 "Восстановление обучающихся по типам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переводе: </w:t>
            </w:r>
          </w:p>
          <w:p>
            <w:pPr>
              <w:spacing w:after="20"/>
              <w:ind w:left="20"/>
              <w:jc w:val="both"/>
            </w:pPr>
            <w:r>
              <w:rPr>
                <w:rFonts w:ascii="Times New Roman"/>
                <w:b w:val="false"/>
                <w:i w:val="false"/>
                <w:color w:val="000000"/>
                <w:sz w:val="20"/>
              </w:rPr>
              <w:t xml:space="preserve">
1) с одной специальности на другую или с одной формы обучения на другую в одной организации образования – 3 (три) рабочих дня; </w:t>
            </w:r>
          </w:p>
          <w:p>
            <w:pPr>
              <w:spacing w:after="20"/>
              <w:ind w:left="20"/>
              <w:jc w:val="both"/>
            </w:pPr>
            <w:r>
              <w:rPr>
                <w:rFonts w:ascii="Times New Roman"/>
                <w:b w:val="false"/>
                <w:i w:val="false"/>
                <w:color w:val="000000"/>
                <w:sz w:val="20"/>
              </w:rPr>
              <w:t>
2) из одной организации образования в другую – 10 (десять) рабочих дней;</w:t>
            </w:r>
          </w:p>
          <w:p>
            <w:pPr>
              <w:spacing w:after="20"/>
              <w:ind w:left="20"/>
              <w:jc w:val="both"/>
            </w:pPr>
            <w:r>
              <w:rPr>
                <w:rFonts w:ascii="Times New Roman"/>
                <w:b w:val="false"/>
                <w:i w:val="false"/>
                <w:color w:val="000000"/>
                <w:sz w:val="20"/>
              </w:rPr>
              <w:t>
3) из организации, реализующей образовательные программы технического и профессионального, послесреднего образования, в организации, реализующие общеобразовательные учебные программы общего среднего образования – 3 (три) рабочих дня;</w:t>
            </w:r>
          </w:p>
          <w:p>
            <w:pPr>
              <w:spacing w:after="20"/>
              <w:ind w:left="20"/>
              <w:jc w:val="both"/>
            </w:pPr>
            <w:r>
              <w:rPr>
                <w:rFonts w:ascii="Times New Roman"/>
                <w:b w:val="false"/>
                <w:i w:val="false"/>
                <w:color w:val="000000"/>
                <w:sz w:val="20"/>
              </w:rPr>
              <w:t>
4) с платной основы на обучение по государственному образовательному заказу – 8 (восемь) рабочих дня;</w:t>
            </w:r>
          </w:p>
          <w:p>
            <w:pPr>
              <w:spacing w:after="20"/>
              <w:ind w:left="20"/>
              <w:jc w:val="both"/>
            </w:pPr>
            <w:r>
              <w:rPr>
                <w:rFonts w:ascii="Times New Roman"/>
                <w:b w:val="false"/>
                <w:i w:val="false"/>
                <w:color w:val="000000"/>
                <w:sz w:val="20"/>
              </w:rPr>
              <w:t>
5) с одной формы обучения на другую в другую организацию образования – 10 (десять) рабочих дней;</w:t>
            </w:r>
          </w:p>
          <w:p>
            <w:pPr>
              <w:spacing w:after="20"/>
              <w:ind w:left="20"/>
              <w:jc w:val="both"/>
            </w:pPr>
            <w:r>
              <w:rPr>
                <w:rFonts w:ascii="Times New Roman"/>
                <w:b w:val="false"/>
                <w:i w:val="false"/>
                <w:color w:val="000000"/>
                <w:sz w:val="20"/>
              </w:rPr>
              <w:t xml:space="preserve">
6) из зарубежной организации образования в организации образования Республики Казахстан – 2 (два) рабочих дня. </w:t>
            </w:r>
          </w:p>
          <w:p>
            <w:pPr>
              <w:spacing w:after="20"/>
              <w:ind w:left="20"/>
              <w:jc w:val="both"/>
            </w:pPr>
            <w:r>
              <w:rPr>
                <w:rFonts w:ascii="Times New Roman"/>
                <w:b w:val="false"/>
                <w:i w:val="false"/>
                <w:color w:val="000000"/>
                <w:sz w:val="20"/>
              </w:rPr>
              <w:t>
2. Для восстановления:</w:t>
            </w:r>
          </w:p>
          <w:p>
            <w:pPr>
              <w:spacing w:after="20"/>
              <w:ind w:left="20"/>
              <w:jc w:val="both"/>
            </w:pPr>
            <w:r>
              <w:rPr>
                <w:rFonts w:ascii="Times New Roman"/>
                <w:b w:val="false"/>
                <w:i w:val="false"/>
                <w:color w:val="000000"/>
                <w:sz w:val="20"/>
              </w:rPr>
              <w:t>
1) ранее обучавшегося в другую организацию образования – 10 (десять) рабочих дней;</w:t>
            </w:r>
          </w:p>
          <w:p>
            <w:pPr>
              <w:spacing w:after="20"/>
              <w:ind w:left="20"/>
              <w:jc w:val="both"/>
            </w:pPr>
            <w:r>
              <w:rPr>
                <w:rFonts w:ascii="Times New Roman"/>
                <w:b w:val="false"/>
                <w:i w:val="false"/>
                <w:color w:val="000000"/>
                <w:sz w:val="20"/>
              </w:rPr>
              <w:t>
2) обучающихся на платной основе, отчисленные в течение семестра за неоплату обучения в организации образования в случае погашения задолженности по оплате в течение месяца – 3 (три) рабочих дня;</w:t>
            </w:r>
          </w:p>
          <w:p>
            <w:pPr>
              <w:spacing w:after="20"/>
              <w:ind w:left="20"/>
              <w:jc w:val="both"/>
            </w:pPr>
            <w:r>
              <w:rPr>
                <w:rFonts w:ascii="Times New Roman"/>
                <w:b w:val="false"/>
                <w:i w:val="false"/>
                <w:color w:val="000000"/>
                <w:sz w:val="20"/>
              </w:rPr>
              <w:t>
3) из зарубежной организации образования в организации образования Республики Казахстан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переводе или восстановлении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либо мотивированный отказ в оказании государственной услуги с указанием причин. 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часов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www.gov.kz/memleket/entities/edu;</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Для перевода:</w:t>
            </w:r>
          </w:p>
          <w:p>
            <w:pPr>
              <w:spacing w:after="20"/>
              <w:ind w:left="20"/>
              <w:jc w:val="both"/>
            </w:pPr>
            <w:r>
              <w:rPr>
                <w:rFonts w:ascii="Times New Roman"/>
                <w:b w:val="false"/>
                <w:i w:val="false"/>
                <w:color w:val="000000"/>
                <w:sz w:val="20"/>
              </w:rPr>
              <w:t>
1. С одной специальности на другую или с одной формы обучения на другую в одной организации образования:</w:t>
            </w:r>
          </w:p>
          <w:p>
            <w:pPr>
              <w:spacing w:after="20"/>
              <w:ind w:left="20"/>
              <w:jc w:val="both"/>
            </w:pPr>
            <w:r>
              <w:rPr>
                <w:rFonts w:ascii="Times New Roman"/>
                <w:b w:val="false"/>
                <w:i w:val="false"/>
                <w:color w:val="000000"/>
                <w:sz w:val="20"/>
              </w:rPr>
              <w:t>
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2. Из одной организации образования в другую:</w:t>
            </w:r>
          </w:p>
          <w:p>
            <w:pPr>
              <w:spacing w:after="20"/>
              <w:ind w:left="20"/>
              <w:jc w:val="both"/>
            </w:pPr>
            <w:r>
              <w:rPr>
                <w:rFonts w:ascii="Times New Roman"/>
                <w:b w:val="false"/>
                <w:i w:val="false"/>
                <w:color w:val="000000"/>
                <w:sz w:val="20"/>
              </w:rPr>
              <w:t>
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2)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3.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w:t>
            </w:r>
          </w:p>
          <w:p>
            <w:pPr>
              <w:spacing w:after="20"/>
              <w:ind w:left="20"/>
              <w:jc w:val="both"/>
            </w:pPr>
            <w:r>
              <w:rPr>
                <w:rFonts w:ascii="Times New Roman"/>
                <w:b w:val="false"/>
                <w:i w:val="false"/>
                <w:color w:val="000000"/>
                <w:sz w:val="20"/>
              </w:rPr>
              <w:t>
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2) талон о прибытии в другую организацию образования;</w:t>
            </w:r>
          </w:p>
          <w:p>
            <w:pPr>
              <w:spacing w:after="20"/>
              <w:ind w:left="20"/>
              <w:jc w:val="both"/>
            </w:pPr>
            <w:r>
              <w:rPr>
                <w:rFonts w:ascii="Times New Roman"/>
                <w:b w:val="false"/>
                <w:i w:val="false"/>
                <w:color w:val="000000"/>
                <w:sz w:val="20"/>
              </w:rPr>
              <w:t>
4. С платной основы на обучение по государственному образовательному заказу:</w:t>
            </w:r>
          </w:p>
          <w:p>
            <w:pPr>
              <w:spacing w:after="20"/>
              <w:ind w:left="20"/>
              <w:jc w:val="both"/>
            </w:pPr>
            <w:r>
              <w:rPr>
                <w:rFonts w:ascii="Times New Roman"/>
                <w:b w:val="false"/>
                <w:i w:val="false"/>
                <w:color w:val="000000"/>
                <w:sz w:val="20"/>
              </w:rPr>
              <w:t>
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5. С одной формы обучения на другую в другую организацию образования:</w:t>
            </w:r>
          </w:p>
          <w:p>
            <w:pPr>
              <w:spacing w:after="20"/>
              <w:ind w:left="20"/>
              <w:jc w:val="both"/>
            </w:pPr>
            <w:r>
              <w:rPr>
                <w:rFonts w:ascii="Times New Roman"/>
                <w:b w:val="false"/>
                <w:i w:val="false"/>
                <w:color w:val="000000"/>
                <w:sz w:val="20"/>
              </w:rPr>
              <w:t>
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2)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При переводе или восстановлении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1) документ об освоенных учебных программах (академическая справка);</w:t>
            </w:r>
          </w:p>
          <w:p>
            <w:pPr>
              <w:spacing w:after="20"/>
              <w:ind w:left="20"/>
              <w:jc w:val="both"/>
            </w:pPr>
            <w:r>
              <w:rPr>
                <w:rFonts w:ascii="Times New Roman"/>
                <w:b w:val="false"/>
                <w:i w:val="false"/>
                <w:color w:val="000000"/>
                <w:sz w:val="20"/>
              </w:rPr>
              <w:t>
2) документ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3) результаты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Для восстановления:</w:t>
            </w:r>
          </w:p>
          <w:p>
            <w:pPr>
              <w:spacing w:after="20"/>
              <w:ind w:left="20"/>
              <w:jc w:val="both"/>
            </w:pPr>
            <w:r>
              <w:rPr>
                <w:rFonts w:ascii="Times New Roman"/>
                <w:b w:val="false"/>
                <w:i w:val="false"/>
                <w:color w:val="000000"/>
                <w:sz w:val="20"/>
              </w:rPr>
              <w:t>
1. Ранее обучавшегося в другую организацию образования: 1) заявление восстанавливаемого лица (законного представителя) в произвольной форме.</w:t>
            </w:r>
          </w:p>
          <w:p>
            <w:pPr>
              <w:spacing w:after="20"/>
              <w:ind w:left="20"/>
              <w:jc w:val="both"/>
            </w:pPr>
            <w:r>
              <w:rPr>
                <w:rFonts w:ascii="Times New Roman"/>
                <w:b w:val="false"/>
                <w:i w:val="false"/>
                <w:color w:val="000000"/>
                <w:sz w:val="20"/>
              </w:rPr>
              <w:t xml:space="preserve">
2) копия справки, выдаваемая лицам, не завершившим образование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p>
            <w:pPr>
              <w:spacing w:after="20"/>
              <w:ind w:left="20"/>
              <w:jc w:val="both"/>
            </w:pPr>
            <w:r>
              <w:rPr>
                <w:rFonts w:ascii="Times New Roman"/>
                <w:b w:val="false"/>
                <w:i w:val="false"/>
                <w:color w:val="000000"/>
                <w:sz w:val="20"/>
              </w:rPr>
              <w:t>
2. Обучающихся на платной основе, отчисленных в течение семестра за неоплату обучения в организации образования, в случае погашения задолженности по оплате в течение месяца со дня отчисления:</w:t>
            </w:r>
          </w:p>
          <w:p>
            <w:pPr>
              <w:spacing w:after="20"/>
              <w:ind w:left="20"/>
              <w:jc w:val="both"/>
            </w:pPr>
            <w:r>
              <w:rPr>
                <w:rFonts w:ascii="Times New Roman"/>
                <w:b w:val="false"/>
                <w:i w:val="false"/>
                <w:color w:val="000000"/>
                <w:sz w:val="20"/>
              </w:rPr>
              <w:t>
1) заявление восстанавливаемого лица (законного представителя) в произвольной форме;</w:t>
            </w:r>
          </w:p>
          <w:p>
            <w:pPr>
              <w:spacing w:after="20"/>
              <w:ind w:left="20"/>
              <w:jc w:val="both"/>
            </w:pPr>
            <w:r>
              <w:rPr>
                <w:rFonts w:ascii="Times New Roman"/>
                <w:b w:val="false"/>
                <w:i w:val="false"/>
                <w:color w:val="000000"/>
                <w:sz w:val="20"/>
              </w:rPr>
              <w:t>
2) документ о погашении задолженности по оплате.</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перевода:</w:t>
            </w:r>
          </w:p>
          <w:p>
            <w:pPr>
              <w:spacing w:after="20"/>
              <w:ind w:left="20"/>
              <w:jc w:val="both"/>
            </w:pPr>
            <w:r>
              <w:rPr>
                <w:rFonts w:ascii="Times New Roman"/>
                <w:b w:val="false"/>
                <w:i w:val="false"/>
                <w:color w:val="000000"/>
                <w:sz w:val="20"/>
              </w:rPr>
              <w:t>
1. С одной специальности на другую или с одной формы обучения на другую в одной организации образования:</w:t>
            </w:r>
          </w:p>
          <w:p>
            <w:pPr>
              <w:spacing w:after="20"/>
              <w:ind w:left="20"/>
              <w:jc w:val="both"/>
            </w:pPr>
            <w:r>
              <w:rPr>
                <w:rFonts w:ascii="Times New Roman"/>
                <w:b w:val="false"/>
                <w:i w:val="false"/>
                <w:color w:val="000000"/>
                <w:sz w:val="20"/>
              </w:rPr>
              <w:t>
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2. Из одной организации образования в другую:</w:t>
            </w:r>
          </w:p>
          <w:p>
            <w:pPr>
              <w:spacing w:after="20"/>
              <w:ind w:left="20"/>
              <w:jc w:val="both"/>
            </w:pPr>
            <w:r>
              <w:rPr>
                <w:rFonts w:ascii="Times New Roman"/>
                <w:b w:val="false"/>
                <w:i w:val="false"/>
                <w:color w:val="000000"/>
                <w:sz w:val="20"/>
              </w:rPr>
              <w:t>
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2) электронная копия из зачетной книжки (или из книжки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3. Из организации, реализующей образовательные программы технического и профессионального, послесреднего образования, в организации, реализующие общеобразовательные учебные программы общего среднего образования:</w:t>
            </w:r>
          </w:p>
          <w:p>
            <w:pPr>
              <w:spacing w:after="20"/>
              <w:ind w:left="20"/>
              <w:jc w:val="both"/>
            </w:pPr>
            <w:r>
              <w:rPr>
                <w:rFonts w:ascii="Times New Roman"/>
                <w:b w:val="false"/>
                <w:i w:val="false"/>
                <w:color w:val="000000"/>
                <w:sz w:val="20"/>
              </w:rPr>
              <w:t>
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2) электронная копия талона о прибытии в другую организацию образования;</w:t>
            </w:r>
          </w:p>
          <w:p>
            <w:pPr>
              <w:spacing w:after="20"/>
              <w:ind w:left="20"/>
              <w:jc w:val="both"/>
            </w:pPr>
            <w:r>
              <w:rPr>
                <w:rFonts w:ascii="Times New Roman"/>
                <w:b w:val="false"/>
                <w:i w:val="false"/>
                <w:color w:val="000000"/>
                <w:sz w:val="20"/>
              </w:rPr>
              <w:t>
4. С платной основы на обучение по государственному образовательному заказу:</w:t>
            </w:r>
          </w:p>
          <w:p>
            <w:pPr>
              <w:spacing w:after="20"/>
              <w:ind w:left="20"/>
              <w:jc w:val="both"/>
            </w:pPr>
            <w:r>
              <w:rPr>
                <w:rFonts w:ascii="Times New Roman"/>
                <w:b w:val="false"/>
                <w:i w:val="false"/>
                <w:color w:val="000000"/>
                <w:sz w:val="20"/>
              </w:rPr>
              <w:t>
1) заявление о переводе обучающегося (законного представителя), услугополучателя в форме электронного документа, подписанного ЭЦП; 5. С одной формы обучения на другую в другую организацию образования:</w:t>
            </w:r>
          </w:p>
          <w:p>
            <w:pPr>
              <w:spacing w:after="20"/>
              <w:ind w:left="20"/>
              <w:jc w:val="both"/>
            </w:pPr>
            <w:r>
              <w:rPr>
                <w:rFonts w:ascii="Times New Roman"/>
                <w:b w:val="false"/>
                <w:i w:val="false"/>
                <w:color w:val="000000"/>
                <w:sz w:val="20"/>
              </w:rPr>
              <w:t>
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2) электронная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6.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1) электронная копия документа об освоенных учебных программах (академическая справка);</w:t>
            </w:r>
          </w:p>
          <w:p>
            <w:pPr>
              <w:spacing w:after="20"/>
              <w:ind w:left="20"/>
              <w:jc w:val="both"/>
            </w:pPr>
            <w:r>
              <w:rPr>
                <w:rFonts w:ascii="Times New Roman"/>
                <w:b w:val="false"/>
                <w:i w:val="false"/>
                <w:color w:val="000000"/>
                <w:sz w:val="20"/>
              </w:rPr>
              <w:t>
2) электронная копия документа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3) электронная копия результата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Для восстановления:</w:t>
            </w:r>
          </w:p>
          <w:p>
            <w:pPr>
              <w:spacing w:after="20"/>
              <w:ind w:left="20"/>
              <w:jc w:val="both"/>
            </w:pPr>
            <w:r>
              <w:rPr>
                <w:rFonts w:ascii="Times New Roman"/>
                <w:b w:val="false"/>
                <w:i w:val="false"/>
                <w:color w:val="000000"/>
                <w:sz w:val="20"/>
              </w:rPr>
              <w:t>
1. Ранее обучавшегося в другую организацию образования:</w:t>
            </w:r>
          </w:p>
          <w:p>
            <w:pPr>
              <w:spacing w:after="20"/>
              <w:ind w:left="20"/>
              <w:jc w:val="both"/>
            </w:pPr>
            <w:r>
              <w:rPr>
                <w:rFonts w:ascii="Times New Roman"/>
                <w:b w:val="false"/>
                <w:i w:val="false"/>
                <w:color w:val="000000"/>
                <w:sz w:val="20"/>
              </w:rPr>
              <w:t>
1) заявление восстанавливаемого лица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xml:space="preserve">
2) электронная копия справки, выдаваемая лицам, не завершившим образование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p>
            <w:pPr>
              <w:spacing w:after="20"/>
              <w:ind w:left="20"/>
              <w:jc w:val="both"/>
            </w:pPr>
            <w:r>
              <w:rPr>
                <w:rFonts w:ascii="Times New Roman"/>
                <w:b w:val="false"/>
                <w:i w:val="false"/>
                <w:color w:val="000000"/>
                <w:sz w:val="20"/>
              </w:rPr>
              <w:t>
2. Обучающихся на платной основе, отчисленных в течение семестра за неоплату обучения в организации образования, в случае погашения задолженности по оплате в течение месяца со дня отчисления:</w:t>
            </w:r>
          </w:p>
          <w:p>
            <w:pPr>
              <w:spacing w:after="20"/>
              <w:ind w:left="20"/>
              <w:jc w:val="both"/>
            </w:pPr>
            <w:r>
              <w:rPr>
                <w:rFonts w:ascii="Times New Roman"/>
                <w:b w:val="false"/>
                <w:i w:val="false"/>
                <w:color w:val="000000"/>
                <w:sz w:val="20"/>
              </w:rPr>
              <w:t>
1) заявление восстанавливаемого лица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2) электронная копия документа о погашении задолженности по оплате.</w:t>
            </w:r>
          </w:p>
          <w:p>
            <w:pPr>
              <w:spacing w:after="20"/>
              <w:ind w:left="20"/>
              <w:jc w:val="both"/>
            </w:pPr>
            <w:r>
              <w:rPr>
                <w:rFonts w:ascii="Times New Roman"/>
                <w:b w:val="false"/>
                <w:i w:val="false"/>
                <w:color w:val="000000"/>
                <w:sz w:val="20"/>
              </w:rPr>
              <w:t>
3.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1) электронная копия документа об освоенных учебных программах (академическая справка);</w:t>
            </w:r>
          </w:p>
          <w:p>
            <w:pPr>
              <w:spacing w:after="20"/>
              <w:ind w:left="20"/>
              <w:jc w:val="both"/>
            </w:pPr>
            <w:r>
              <w:rPr>
                <w:rFonts w:ascii="Times New Roman"/>
                <w:b w:val="false"/>
                <w:i w:val="false"/>
                <w:color w:val="000000"/>
                <w:sz w:val="20"/>
              </w:rPr>
              <w:t>
2) электронная копия документа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3) электронная копия результата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государственных органов через Портал.</w:t>
            </w:r>
          </w:p>
          <w:p>
            <w:pPr>
              <w:spacing w:after="20"/>
              <w:ind w:left="20"/>
              <w:jc w:val="both"/>
            </w:pPr>
            <w:r>
              <w:rPr>
                <w:rFonts w:ascii="Times New Roman"/>
                <w:b w:val="false"/>
                <w:i w:val="false"/>
                <w:color w:val="000000"/>
                <w:sz w:val="20"/>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"Перевод и восстановление</w:t>
            </w:r>
            <w:r>
              <w:br/>
            </w:r>
            <w:r>
              <w:rPr>
                <w:rFonts w:ascii="Times New Roman"/>
                <w:b w:val="false"/>
                <w:i w:val="false"/>
                <w:color w:val="000000"/>
                <w:sz w:val="20"/>
              </w:rPr>
              <w:t>обучающихся по типам</w:t>
            </w:r>
            <w:r>
              <w:br/>
            </w:r>
            <w:r>
              <w:rPr>
                <w:rFonts w:ascii="Times New Roman"/>
                <w:b w:val="false"/>
                <w:i w:val="false"/>
                <w:color w:val="000000"/>
                <w:sz w:val="20"/>
              </w:rPr>
              <w:t>организаций образования"</w:t>
            </w:r>
          </w:p>
        </w:tc>
      </w:tr>
    </w:tbl>
    <w:bookmarkStart w:name="z64" w:id="58"/>
    <w:p>
      <w:pPr>
        <w:spacing w:after="0"/>
        <w:ind w:left="0"/>
        <w:jc w:val="left"/>
      </w:pPr>
      <w:r>
        <w:rPr>
          <w:rFonts w:ascii="Times New Roman"/>
          <w:b/>
          <w:i w:val="false"/>
          <w:color w:val="000000"/>
        </w:rPr>
        <w:t xml:space="preserve"> Расписка об отказе в приеме документов</w:t>
      </w:r>
    </w:p>
    <w:bookmarkEnd w:id="58"/>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наименование учебного заведения (указать адрес) отказывает в приеме документов на оказание государственной услуги "Перевод и восстановление обучающихся по типам организаций образования" ввиду представления Вами неполного пакета документов согласно, предусмотренному Перечнем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3)_________________________________________.</w:t>
      </w:r>
    </w:p>
    <w:p>
      <w:pPr>
        <w:spacing w:after="0"/>
        <w:ind w:left="0"/>
        <w:jc w:val="both"/>
      </w:pPr>
      <w:r>
        <w:rPr>
          <w:rFonts w:ascii="Times New Roman"/>
          <w:b w:val="false"/>
          <w:i w:val="false"/>
          <w:color w:val="000000"/>
          <w:sz w:val="28"/>
        </w:rPr>
        <w:t>
      Руководитель: ФИО (при его наличии) _______________(подпись)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"Перевод и восстановление</w:t>
            </w:r>
            <w:r>
              <w:br/>
            </w:r>
            <w:r>
              <w:rPr>
                <w:rFonts w:ascii="Times New Roman"/>
                <w:b w:val="false"/>
                <w:i w:val="false"/>
                <w:color w:val="000000"/>
                <w:sz w:val="20"/>
              </w:rPr>
              <w:t>обучающихся по типам</w:t>
            </w:r>
            <w:r>
              <w:br/>
            </w:r>
            <w:r>
              <w:rPr>
                <w:rFonts w:ascii="Times New Roman"/>
                <w:b w:val="false"/>
                <w:i w:val="false"/>
                <w:color w:val="000000"/>
                <w:sz w:val="20"/>
              </w:rPr>
              <w:t>организаций образования"</w:t>
            </w:r>
          </w:p>
        </w:tc>
      </w:tr>
    </w:tbl>
    <w:bookmarkStart w:name="z66" w:id="59"/>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 переводе</w:t>
      </w:r>
    </w:p>
    <w:bookmarkEnd w:id="59"/>
    <w:p>
      <w:pPr>
        <w:spacing w:after="0"/>
        <w:ind w:left="0"/>
        <w:jc w:val="both"/>
      </w:pPr>
      <w:r>
        <w:rPr>
          <w:rFonts w:ascii="Times New Roman"/>
          <w:b w:val="false"/>
          <w:i w:val="false"/>
          <w:color w:val="000000"/>
          <w:sz w:val="28"/>
        </w:rPr>
        <w:t>
      Настоящим Наименование учебного заведения находящегося по адресу: _____________, рассмотрев Ваше заявление о переводе студента ___________(ФИО(при его наличии)________________ ___вид перевода ___________ (далее – студент) издано приказ о переводе обучающихся в учебное заведение технического и профессионального, послесреднего образования от "__"_____20__ года № ___.</w:t>
      </w:r>
    </w:p>
    <w:p>
      <w:pPr>
        <w:spacing w:after="0"/>
        <w:ind w:left="0"/>
        <w:jc w:val="both"/>
      </w:pPr>
      <w:r>
        <w:rPr>
          <w:rFonts w:ascii="Times New Roman"/>
          <w:b w:val="false"/>
          <w:i w:val="false"/>
          <w:color w:val="000000"/>
          <w:sz w:val="28"/>
        </w:rPr>
        <w:t>
      Руководитель: Ф.И.О. (при его наличии)________________(подпись)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"Перевод и восстановление</w:t>
            </w:r>
            <w:r>
              <w:br/>
            </w:r>
            <w:r>
              <w:rPr>
                <w:rFonts w:ascii="Times New Roman"/>
                <w:b w:val="false"/>
                <w:i w:val="false"/>
                <w:color w:val="000000"/>
                <w:sz w:val="20"/>
              </w:rPr>
              <w:t>обучающихся по типам</w:t>
            </w:r>
            <w:r>
              <w:br/>
            </w:r>
            <w:r>
              <w:rPr>
                <w:rFonts w:ascii="Times New Roman"/>
                <w:b w:val="false"/>
                <w:i w:val="false"/>
                <w:color w:val="000000"/>
                <w:sz w:val="20"/>
              </w:rPr>
              <w:t>организаций образования"</w:t>
            </w:r>
          </w:p>
        </w:tc>
      </w:tr>
    </w:tbl>
    <w:bookmarkStart w:name="z68" w:id="60"/>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 восстановлении</w:t>
      </w:r>
    </w:p>
    <w:bookmarkEnd w:id="60"/>
    <w:p>
      <w:pPr>
        <w:spacing w:after="0"/>
        <w:ind w:left="0"/>
        <w:jc w:val="both"/>
      </w:pPr>
      <w:r>
        <w:rPr>
          <w:rFonts w:ascii="Times New Roman"/>
          <w:b w:val="false"/>
          <w:i w:val="false"/>
          <w:color w:val="000000"/>
          <w:sz w:val="28"/>
        </w:rPr>
        <w:t>
      Настоящим наименование учебного заведения находящегося по адресу: _____________, рассмотрев Ваше заявление о восстановлении ___________(ФИО (при его наличии)________________ на __номер курса____ курсе форма обучения по специальности ___специальность ___________ (далее – студент) издало приказ о восстановлении обучающихся в учебное заведение технического и профессионального, послесреднего образования от "__"_____20__ года № ___.</w:t>
      </w:r>
    </w:p>
    <w:p>
      <w:pPr>
        <w:spacing w:after="0"/>
        <w:ind w:left="0"/>
        <w:jc w:val="both"/>
      </w:pPr>
      <w:r>
        <w:rPr>
          <w:rFonts w:ascii="Times New Roman"/>
          <w:b w:val="false"/>
          <w:i w:val="false"/>
          <w:color w:val="000000"/>
          <w:sz w:val="28"/>
        </w:rPr>
        <w:t>
      Руководитель: Ф.И.О. (при его наличии)________________(подпись)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2015 года № 19</w:t>
            </w:r>
          </w:p>
        </w:tc>
      </w:tr>
    </w:tbl>
    <w:bookmarkStart w:name="z70" w:id="61"/>
    <w:p>
      <w:pPr>
        <w:spacing w:after="0"/>
        <w:ind w:left="0"/>
        <w:jc w:val="left"/>
      </w:pPr>
      <w:r>
        <w:rPr>
          <w:rFonts w:ascii="Times New Roman"/>
          <w:b/>
          <w:i w:val="false"/>
          <w:color w:val="000000"/>
        </w:rPr>
        <w:t xml:space="preserve"> Правила оказания государственной услуги "Выдача справки лицам, не завершившим техническое и профессиональное, послесреднее образование"</w:t>
      </w:r>
    </w:p>
    <w:bookmarkEnd w:id="61"/>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образования и науки РК от 22.05.2020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62"/>
    <w:p>
      <w:pPr>
        <w:spacing w:after="0"/>
        <w:ind w:left="0"/>
        <w:jc w:val="left"/>
      </w:pPr>
      <w:r>
        <w:rPr>
          <w:rFonts w:ascii="Times New Roman"/>
          <w:b/>
          <w:i w:val="false"/>
          <w:color w:val="000000"/>
        </w:rPr>
        <w:t xml:space="preserve"> Глава 1. Общие положения</w:t>
      </w:r>
    </w:p>
    <w:bookmarkEnd w:id="62"/>
    <w:bookmarkStart w:name="z72" w:id="6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справки лицам, не завершившим техническое и профессиональное, послесреднее образование"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справки лицам, не завершившим техническое и профессиональное, послесреднее образование.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29.05.2026 </w:t>
      </w:r>
      <w:r>
        <w:rPr>
          <w:rFonts w:ascii="Times New Roman"/>
          <w:b w:val="false"/>
          <w:i w:val="false"/>
          <w:color w:val="00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2. Справка, выдаваемая лицам, не завершившим техническое и профессиональное, послесреднее образование (далее – справка),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выдается обучающимся, отчисленным по результатам промежуточной аттестации, за неоплату обучения, вышедшим в академический отпуск и в случаях, предусмотренных уставом организации технического и профессионального, послесреднего образования.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3. Государственная услуга "Выдача справки лицам, не завершившим техническое профессиональное, послесреднее образование" (далее – государственная услуга), оказывается организациями технического и профессионального, послесреднего образования (далее – услугодатель).</w:t>
      </w:r>
    </w:p>
    <w:bookmarkEnd w:id="65"/>
    <w:bookmarkStart w:name="z75" w:id="66"/>
    <w:p>
      <w:pPr>
        <w:spacing w:after="0"/>
        <w:ind w:left="0"/>
        <w:jc w:val="left"/>
      </w:pPr>
      <w:r>
        <w:rPr>
          <w:rFonts w:ascii="Times New Roman"/>
          <w:b/>
          <w:i w:val="false"/>
          <w:color w:val="000000"/>
        </w:rPr>
        <w:t xml:space="preserve"> Глава 2. Порядок оказания государственной услуги</w:t>
      </w:r>
    </w:p>
    <w:bookmarkEnd w:id="66"/>
    <w:bookmarkStart w:name="z76" w:id="67"/>
    <w:p>
      <w:pPr>
        <w:spacing w:after="0"/>
        <w:ind w:left="0"/>
        <w:jc w:val="both"/>
      </w:pPr>
      <w:r>
        <w:rPr>
          <w:rFonts w:ascii="Times New Roman"/>
          <w:b w:val="false"/>
          <w:i w:val="false"/>
          <w:color w:val="000000"/>
          <w:sz w:val="28"/>
        </w:rPr>
        <w:t xml:space="preserve">
      4. Для получения государственной услуги физические лица (далее – услугополучатель) представляют услугодателю или в некоммерческое акционерное общество "Государственная корпорация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перечня документов, указанных в пункте 9 Перечня основных требований к оказанию государственной услуги "Выдача справки лицам, не завершившим техническое профессиональное, послесреднее образование"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bookmarkStart w:name="z120" w:id="68"/>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форма, результат оказания государственной услуги,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и цифровых объектов,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просвещения РК от 29.05.2026 </w:t>
      </w:r>
      <w:r>
        <w:rPr>
          <w:rFonts w:ascii="Times New Roman"/>
          <w:b w:val="false"/>
          <w:i w:val="false"/>
          <w:color w:val="00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5. При приеме документов работником канцелярии услугодателя или Государственной корпорации услугополучателю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9"/>
    <w:bookmarkStart w:name="z79" w:id="70"/>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70"/>
    <w:bookmarkStart w:name="z80" w:id="71"/>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указанному в пункте 8 стандарта, и (или) документов с истекшим сроком действия, выявления недостоверности документов, их несоответствия требованиям, установленным настоящими Правилами,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81" w:id="72"/>
    <w:p>
      <w:pPr>
        <w:spacing w:after="0"/>
        <w:ind w:left="0"/>
        <w:jc w:val="both"/>
      </w:pPr>
      <w:r>
        <w:rPr>
          <w:rFonts w:ascii="Times New Roman"/>
          <w:b w:val="false"/>
          <w:i w:val="false"/>
          <w:color w:val="000000"/>
          <w:sz w:val="28"/>
        </w:rPr>
        <w:t>
      6. Услугодатель в день поступление документов осуществляет прием документов и проверяет полноту представления документов, в случае представления услугополучателем неполного пакета документов и (или) сведений услугодатель готовит мотивированный ответ об отказе в оказании государственной услуги.</w:t>
      </w:r>
    </w:p>
    <w:bookmarkEnd w:id="72"/>
    <w:bookmarkStart w:name="z82" w:id="73"/>
    <w:p>
      <w:pPr>
        <w:spacing w:after="0"/>
        <w:ind w:left="0"/>
        <w:jc w:val="both"/>
      </w:pPr>
      <w:r>
        <w:rPr>
          <w:rFonts w:ascii="Times New Roman"/>
          <w:b w:val="false"/>
          <w:i w:val="false"/>
          <w:color w:val="000000"/>
          <w:sz w:val="28"/>
        </w:rPr>
        <w:t>
      7. В случае представления услугополучателем полного пакета документов услугодатель в течение 3 (трех) рабочих дней предоставляет справку лицам, не завершившим техническое и профессиональное, послесреднее образование, который предоставляется услугополучателю.</w:t>
      </w:r>
    </w:p>
    <w:bookmarkEnd w:id="73"/>
    <w:bookmarkStart w:name="z121" w:id="74"/>
    <w:p>
      <w:pPr>
        <w:spacing w:after="0"/>
        <w:ind w:left="0"/>
        <w:jc w:val="both"/>
      </w:pPr>
      <w:r>
        <w:rPr>
          <w:rFonts w:ascii="Times New Roman"/>
          <w:b w:val="false"/>
          <w:i w:val="false"/>
          <w:color w:val="000000"/>
          <w:sz w:val="28"/>
        </w:rPr>
        <w:t>
      Доставка результатов оказания государственной услуги направляется в Государственную корпорацию по месту нахождения услугодателя в течение 1 (одного) рабочего дня через курьера.</w:t>
      </w:r>
    </w:p>
    <w:bookmarkEnd w:id="74"/>
    <w:bookmarkStart w:name="z122" w:id="75"/>
    <w:p>
      <w:pPr>
        <w:spacing w:after="0"/>
        <w:ind w:left="0"/>
        <w:jc w:val="both"/>
      </w:pPr>
      <w:r>
        <w:rPr>
          <w:rFonts w:ascii="Times New Roman"/>
          <w:b w:val="false"/>
          <w:i w:val="false"/>
          <w:color w:val="000000"/>
          <w:sz w:val="28"/>
        </w:rPr>
        <w:t>
      Для Государственной корпорации всех других регионов результат оказания государственной услуги услугодателем представляется в Государственную корпорацию в течение 6 (шести) рабочих дней.</w:t>
      </w:r>
    </w:p>
    <w:bookmarkEnd w:id="75"/>
    <w:bookmarkStart w:name="z123" w:id="76"/>
    <w:p>
      <w:pPr>
        <w:spacing w:after="0"/>
        <w:ind w:left="0"/>
        <w:jc w:val="both"/>
      </w:pPr>
      <w:r>
        <w:rPr>
          <w:rFonts w:ascii="Times New Roman"/>
          <w:b w:val="false"/>
          <w:i w:val="false"/>
          <w:color w:val="000000"/>
          <w:sz w:val="28"/>
        </w:rPr>
        <w:t>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76"/>
    <w:bookmarkStart w:name="z124" w:id="77"/>
    <w:p>
      <w:pPr>
        <w:spacing w:after="0"/>
        <w:ind w:left="0"/>
        <w:jc w:val="both"/>
      </w:pPr>
      <w:r>
        <w:rPr>
          <w:rFonts w:ascii="Times New Roman"/>
          <w:b w:val="false"/>
          <w:i w:val="false"/>
          <w:color w:val="000000"/>
          <w:sz w:val="28"/>
        </w:rPr>
        <w:t>
      В Государственной корпорации выдача документов осуществляется на основании расписки о приеме соответствующих документов при предъявлении документа, удостоверяющего личность, либо электронный документ из сервиса цифровых документов (для идентификации) (либо его представителя по нотариально удостоверенной доверенности).</w:t>
      </w:r>
    </w:p>
    <w:bookmarkEnd w:id="77"/>
    <w:bookmarkStart w:name="z125" w:id="78"/>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78"/>
    <w:bookmarkStart w:name="z126" w:id="79"/>
    <w:p>
      <w:pPr>
        <w:spacing w:after="0"/>
        <w:ind w:left="0"/>
        <w:jc w:val="both"/>
      </w:pPr>
      <w:r>
        <w:rPr>
          <w:rFonts w:ascii="Times New Roman"/>
          <w:b w:val="false"/>
          <w:i w:val="false"/>
          <w:color w:val="000000"/>
          <w:sz w:val="28"/>
        </w:rPr>
        <w:t>
      Уведомление о заслушивании направляется не менее чем за 3 (трех)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9"/>
    <w:bookmarkStart w:name="z127" w:id="80"/>
    <w:p>
      <w:pPr>
        <w:spacing w:after="0"/>
        <w:ind w:left="0"/>
        <w:jc w:val="both"/>
      </w:pPr>
      <w:r>
        <w:rPr>
          <w:rFonts w:ascii="Times New Roman"/>
          <w:b w:val="false"/>
          <w:i w:val="false"/>
          <w:color w:val="000000"/>
          <w:sz w:val="28"/>
        </w:rPr>
        <w:t>
      По результатам заслушивания услугодатель выдает уведомление о предоставлении справки лицам, не завершившим техническое и профессиональное, послесреднее образование либо отказывает в оказании государственной услуги.</w:t>
      </w:r>
    </w:p>
    <w:bookmarkEnd w:id="80"/>
    <w:bookmarkStart w:name="z128" w:id="81"/>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Start w:name="z88" w:id="8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82"/>
    <w:bookmarkStart w:name="z89" w:id="83"/>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3"/>
    <w:bookmarkStart w:name="z129" w:id="8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84"/>
    <w:bookmarkStart w:name="z130" w:id="8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5"/>
    <w:bookmarkStart w:name="z131" w:id="86"/>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86"/>
    <w:bookmarkStart w:name="z132" w:id="8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7"/>
    <w:bookmarkStart w:name="z133" w:id="88"/>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xml:space="preserve">
      10.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17.11.2023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организации технического и</w:t>
            </w:r>
            <w:r>
              <w:br/>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образования от услугополучателя</w:t>
            </w:r>
            <w:r>
              <w:br/>
            </w:r>
            <w:r>
              <w:rPr>
                <w:rFonts w:ascii="Times New Roman"/>
                <w:b w:val="false"/>
                <w:i w:val="false"/>
                <w:color w:val="000000"/>
                <w:sz w:val="20"/>
              </w:rPr>
              <w:t>_______________________курса</w:t>
            </w:r>
            <w:r>
              <w:br/>
            </w:r>
            <w:r>
              <w:rPr>
                <w:rFonts w:ascii="Times New Roman"/>
                <w:b w:val="false"/>
                <w:i w:val="false"/>
                <w:color w:val="000000"/>
                <w:sz w:val="20"/>
              </w:rPr>
              <w:t>группы______________________</w:t>
            </w:r>
            <w:r>
              <w:br/>
            </w:r>
            <w:r>
              <w:rPr>
                <w:rFonts w:ascii="Times New Roman"/>
                <w:b w:val="false"/>
                <w:i w:val="false"/>
                <w:color w:val="000000"/>
                <w:sz w:val="20"/>
              </w:rPr>
              <w:t>по специальности ____________</w:t>
            </w:r>
            <w:r>
              <w:br/>
            </w:r>
            <w:r>
              <w:rPr>
                <w:rFonts w:ascii="Times New Roman"/>
                <w:b w:val="false"/>
                <w:i w:val="false"/>
                <w:color w:val="000000"/>
                <w:sz w:val="20"/>
              </w:rPr>
              <w:t>форма обучения______________</w:t>
            </w:r>
            <w:r>
              <w:br/>
            </w:r>
            <w:r>
              <w:rPr>
                <w:rFonts w:ascii="Times New Roman"/>
                <w:b w:val="false"/>
                <w:i w:val="false"/>
                <w:color w:val="000000"/>
                <w:sz w:val="20"/>
              </w:rPr>
              <w:t>год поступления______________</w:t>
            </w:r>
            <w:r>
              <w:br/>
            </w:r>
            <w:r>
              <w:rPr>
                <w:rFonts w:ascii="Times New Roman"/>
                <w:b w:val="false"/>
                <w:i w:val="false"/>
                <w:color w:val="000000"/>
                <w:sz w:val="20"/>
              </w:rPr>
              <w:t>год отчисления_______________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полностью</w:t>
            </w:r>
            <w:r>
              <w:br/>
            </w:r>
            <w:r>
              <w:rPr>
                <w:rFonts w:ascii="Times New Roman"/>
                <w:b w:val="false"/>
                <w:i w:val="false"/>
                <w:color w:val="000000"/>
                <w:sz w:val="20"/>
              </w:rPr>
              <w:t>___________________________</w:t>
            </w:r>
            <w:r>
              <w:br/>
            </w:r>
            <w:r>
              <w:rPr>
                <w:rFonts w:ascii="Times New Roman"/>
                <w:b w:val="false"/>
                <w:i w:val="false"/>
                <w:color w:val="000000"/>
                <w:sz w:val="20"/>
              </w:rPr>
              <w:t>при изменении фамилии (имени,</w:t>
            </w:r>
            <w:r>
              <w:br/>
            </w:r>
            <w:r>
              <w:rPr>
                <w:rFonts w:ascii="Times New Roman"/>
                <w:b w:val="false"/>
                <w:i w:val="false"/>
                <w:color w:val="000000"/>
                <w:sz w:val="20"/>
              </w:rPr>
              <w:t>отчества (при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контактные данные</w:t>
            </w:r>
            <w:r>
              <w:br/>
            </w:r>
            <w:r>
              <w:rPr>
                <w:rFonts w:ascii="Times New Roman"/>
                <w:b w:val="false"/>
                <w:i w:val="false"/>
                <w:color w:val="000000"/>
                <w:sz w:val="20"/>
              </w:rPr>
              <w:t>услугополучателя</w:t>
            </w:r>
          </w:p>
        </w:tc>
      </w:tr>
    </w:tbl>
    <w:bookmarkStart w:name="z95" w:id="90"/>
    <w:p>
      <w:pPr>
        <w:spacing w:after="0"/>
        <w:ind w:left="0"/>
        <w:jc w:val="left"/>
      </w:pPr>
      <w:r>
        <w:rPr>
          <w:rFonts w:ascii="Times New Roman"/>
          <w:b/>
          <w:i w:val="false"/>
          <w:color w:val="000000"/>
        </w:rPr>
        <w:t xml:space="preserve"> Заявление</w:t>
      </w:r>
    </w:p>
    <w:bookmarkEnd w:id="90"/>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мне справку о не завершении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"______"_______________20___года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Примечание: фамилия имя, отчество (при его наличии) услугополучателя заполняются печатными буквами согласно документу, удостоверяющему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p>
        </w:tc>
      </w:tr>
    </w:tbl>
    <w:bookmarkStart w:name="z135" w:id="91"/>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"Выдача справки лицам, не завершившим техническое и профессиональное, послесреднее образование"</w:t>
      </w:r>
    </w:p>
    <w:bookmarkEnd w:id="91"/>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документов услугодателю, в Государственную корпорацию по месту нахождения услугодателя – 3 (три) рабочих дня, не по месту нахождения услугодателя – 8 (восемь)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услугодателю – 20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услугодателем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Cправка лицам, не завершившим техническое и профессиональное, послесреднее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за исключением выходных и праздничных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в соответствии с установленным графиком работы услугодателя с 9:00 до 18:00 часов с перерывом на обед с 13:00 до 14:00 часов; </w:t>
            </w:r>
          </w:p>
          <w:p>
            <w:pPr>
              <w:spacing w:after="20"/>
              <w:ind w:left="20"/>
              <w:jc w:val="both"/>
            </w:pPr>
            <w:r>
              <w:rPr>
                <w:rFonts w:ascii="Times New Roman"/>
                <w:b w:val="false"/>
                <w:i w:val="false"/>
                <w:color w:val="000000"/>
                <w:sz w:val="20"/>
              </w:rPr>
              <w:t xml:space="preserve">
2) Государственной корпорации: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Прием заявлений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www.gov.kz/memleket/entities/edu;</w:t>
            </w:r>
          </w:p>
          <w:p>
            <w:pPr>
              <w:spacing w:after="20"/>
              <w:ind w:left="20"/>
              <w:jc w:val="both"/>
            </w:pPr>
            <w:r>
              <w:rPr>
                <w:rFonts w:ascii="Times New Roman"/>
                <w:b w:val="false"/>
                <w:i w:val="false"/>
                <w:color w:val="000000"/>
                <w:sz w:val="20"/>
              </w:rPr>
              <w:t>
2)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xml:space="preserve">
1) заявление услугополучателя (либо его законного представителя) о предоставлении справки лицам, не завершившим техническое и профессиональное, послесреднее образование,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1) заявление услугополучателя (либо его законного представителя) о предоставлении справки лицам, не завершившим техническое и профессиональное, послесреднее образование,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передает услугодателю.</w:t>
            </w:r>
          </w:p>
          <w:p>
            <w:pPr>
              <w:spacing w:after="20"/>
              <w:ind w:left="20"/>
              <w:jc w:val="both"/>
            </w:pPr>
            <w:r>
              <w:rPr>
                <w:rFonts w:ascii="Times New Roman"/>
                <w:b w:val="false"/>
                <w:i w:val="false"/>
                <w:color w:val="000000"/>
                <w:sz w:val="20"/>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При приеме документов через Государственную корпорацию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либо электронный документ из сервиса цифровых документов (для идентификации личности) (либо ее представителя по нотариально заверенной доверенности).</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Контактные телефоны справочных служб услугодателя размещены на интернет-ресурсе Министерства просвещения Республики Казахстан (www.gov.kz/memleket/entities/edu) и Единого контакт-центра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r>
              <w:br/>
            </w:r>
            <w:r>
              <w:rPr>
                <w:rFonts w:ascii="Times New Roman"/>
                <w:b w:val="false"/>
                <w:i w:val="false"/>
                <w:color w:val="000000"/>
                <w:sz w:val="20"/>
              </w:rPr>
              <w:t>Форма</w:t>
            </w:r>
            <w:r>
              <w:br/>
            </w:r>
            <w:r>
              <w:rPr>
                <w:rFonts w:ascii="Times New Roman"/>
                <w:b w:val="false"/>
                <w:i w:val="false"/>
                <w:color w:val="000000"/>
                <w:sz w:val="20"/>
              </w:rPr>
              <w:t>ФИО (при его наличии)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99" w:id="92"/>
    <w:p>
      <w:pPr>
        <w:spacing w:after="0"/>
        <w:ind w:left="0"/>
        <w:jc w:val="left"/>
      </w:pPr>
      <w:r>
        <w:rPr>
          <w:rFonts w:ascii="Times New Roman"/>
          <w:b/>
          <w:i w:val="false"/>
          <w:color w:val="000000"/>
        </w:rPr>
        <w:t xml:space="preserve">                          Расписка о приеме документов</w:t>
      </w:r>
    </w:p>
    <w:bookmarkEnd w:id="92"/>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/указать ФИО (при его наличии) обучающегося/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 указать наименование организации образования /</w:t>
      </w:r>
    </w:p>
    <w:p>
      <w:pPr>
        <w:spacing w:after="0"/>
        <w:ind w:left="0"/>
        <w:jc w:val="both"/>
      </w:pPr>
      <w:r>
        <w:rPr>
          <w:rFonts w:ascii="Times New Roman"/>
          <w:b w:val="false"/>
          <w:i w:val="false"/>
          <w:color w:val="000000"/>
          <w:sz w:val="28"/>
        </w:rPr>
        <w:t>
      Перечень принятых документов для предоставления справки:</w:t>
      </w:r>
    </w:p>
    <w:p>
      <w:pPr>
        <w:spacing w:after="0"/>
        <w:ind w:left="0"/>
        <w:jc w:val="both"/>
      </w:pPr>
      <w:r>
        <w:rPr>
          <w:rFonts w:ascii="Times New Roman"/>
          <w:b w:val="false"/>
          <w:i w:val="false"/>
          <w:color w:val="000000"/>
          <w:sz w:val="28"/>
        </w:rPr>
        <w:t>
      1._______________________________________</w:t>
      </w:r>
    </w:p>
    <w:p>
      <w:pPr>
        <w:spacing w:after="0"/>
        <w:ind w:left="0"/>
        <w:jc w:val="both"/>
      </w:pPr>
      <w:r>
        <w:rPr>
          <w:rFonts w:ascii="Times New Roman"/>
          <w:b w:val="false"/>
          <w:i w:val="false"/>
          <w:color w:val="000000"/>
          <w:sz w:val="28"/>
        </w:rPr>
        <w:t>
      2._______________________________________</w:t>
      </w:r>
    </w:p>
    <w:p>
      <w:pPr>
        <w:spacing w:after="0"/>
        <w:ind w:left="0"/>
        <w:jc w:val="both"/>
      </w:pPr>
      <w:r>
        <w:rPr>
          <w:rFonts w:ascii="Times New Roman"/>
          <w:b w:val="false"/>
          <w:i w:val="false"/>
          <w:color w:val="000000"/>
          <w:sz w:val="28"/>
        </w:rPr>
        <w:t>
      3._______________________________________</w:t>
      </w:r>
    </w:p>
    <w:p>
      <w:pPr>
        <w:spacing w:after="0"/>
        <w:ind w:left="0"/>
        <w:jc w:val="both"/>
      </w:pPr>
      <w:r>
        <w:rPr>
          <w:rFonts w:ascii="Times New Roman"/>
          <w:b w:val="false"/>
          <w:i w:val="false"/>
          <w:color w:val="000000"/>
          <w:sz w:val="28"/>
        </w:rPr>
        <w:t>
      Принял:________________________________ "____"___________20___года</w:t>
      </w:r>
    </w:p>
    <w:p>
      <w:pPr>
        <w:spacing w:after="0"/>
        <w:ind w:left="0"/>
        <w:jc w:val="both"/>
      </w:pPr>
      <w:r>
        <w:rPr>
          <w:rFonts w:ascii="Times New Roman"/>
          <w:b w:val="false"/>
          <w:i w:val="false"/>
          <w:color w:val="000000"/>
          <w:sz w:val="28"/>
        </w:rPr>
        <w:t xml:space="preserve">             (ФИО,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r>
              <w:br/>
            </w:r>
            <w:r>
              <w:rPr>
                <w:rFonts w:ascii="Times New Roman"/>
                <w:b w:val="false"/>
                <w:i w:val="false"/>
                <w:color w:val="000000"/>
                <w:sz w:val="20"/>
              </w:rPr>
              <w:t>Форма</w:t>
            </w:r>
            <w:r>
              <w:br/>
            </w:r>
            <w:r>
              <w:rPr>
                <w:rFonts w:ascii="Times New Roman"/>
                <w:b w:val="false"/>
                <w:i w:val="false"/>
                <w:color w:val="000000"/>
                <w:sz w:val="20"/>
              </w:rPr>
              <w:t>ФИО (при его наличии)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(адрес услугополучателя)</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29.05.2026 </w:t>
      </w:r>
      <w:r>
        <w:rPr>
          <w:rFonts w:ascii="Times New Roman"/>
          <w:b w:val="false"/>
          <w:i w:val="false"/>
          <w:color w:val="ff0000"/>
          <w:sz w:val="28"/>
        </w:rPr>
        <w:t>№ 148-НҚ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отдел № филиала Некоммерческого акционерного общество Государственной корпорации "Правительство для граждан"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"Выдача справки лицам, не завершившим техническое и профессиональное, послесреднее образование" ввиду представления Вами неполного пакета документов согласно предусмотренному Перечнем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Настоящая расписка составлена в 2 (два) экземплярах, по одному для каждой стороны.</w:t>
      </w:r>
    </w:p>
    <w:p>
      <w:pPr>
        <w:spacing w:after="0"/>
        <w:ind w:left="0"/>
        <w:jc w:val="both"/>
      </w:pPr>
      <w:r>
        <w:rPr>
          <w:rFonts w:ascii="Times New Roman"/>
          <w:b w:val="false"/>
          <w:i w:val="false"/>
          <w:color w:val="000000"/>
          <w:sz w:val="28"/>
        </w:rPr>
        <w:t>
      ФИО (при его наличии) ___________________________________________</w:t>
      </w:r>
    </w:p>
    <w:p>
      <w:pPr>
        <w:spacing w:after="0"/>
        <w:ind w:left="0"/>
        <w:jc w:val="both"/>
      </w:pPr>
      <w:r>
        <w:rPr>
          <w:rFonts w:ascii="Times New Roman"/>
          <w:b w:val="false"/>
          <w:i w:val="false"/>
          <w:color w:val="000000"/>
          <w:sz w:val="28"/>
        </w:rPr>
        <w:t>
      работника государственной корпорации (подпись) _______________________</w:t>
      </w:r>
    </w:p>
    <w:p>
      <w:pPr>
        <w:spacing w:after="0"/>
        <w:ind w:left="0"/>
        <w:jc w:val="both"/>
      </w:pPr>
      <w:r>
        <w:rPr>
          <w:rFonts w:ascii="Times New Roman"/>
          <w:b w:val="false"/>
          <w:i w:val="false"/>
          <w:color w:val="000000"/>
          <w:sz w:val="28"/>
        </w:rPr>
        <w:t>
      Исполнитель: ФИО (при его наличии) _____________ (подпись)_________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/подпись услугополучателя</w:t>
      </w:r>
    </w:p>
    <w:p>
      <w:pPr>
        <w:spacing w:after="0"/>
        <w:ind w:left="0"/>
        <w:jc w:val="both"/>
      </w:pPr>
      <w:r>
        <w:rPr>
          <w:rFonts w:ascii="Times New Roman"/>
          <w:b w:val="false"/>
          <w:i w:val="false"/>
          <w:color w:val="000000"/>
          <w:sz w:val="28"/>
        </w:rPr>
        <w:t>
      "___" _________20__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