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b957" w14:textId="e2bb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22 декабря 2015 года № 49-3. Зарегистрировано Департаментом юстиции Жамбылской области 25 декабря 2015 года № 2870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7 567 338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838 114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18 548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15 708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6 694 968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7 589 506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39 007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50 904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11 897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- 61 175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61 175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50 904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11 935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22 206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Таласского районного маслихата Жамбылской области от 09.03.2016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 xml:space="preserve">; 16.05.2016 </w:t>
      </w:r>
      <w:r>
        <w:rPr>
          <w:rFonts w:ascii="Times New Roman"/>
          <w:b w:val="false"/>
          <w:i w:val="false"/>
          <w:color w:val="ff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18.07.2016 </w:t>
      </w:r>
      <w:r>
        <w:rPr>
          <w:rFonts w:ascii="Times New Roman"/>
          <w:b w:val="false"/>
          <w:i w:val="false"/>
          <w:color w:val="ff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20.10.2016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05.12.2016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Принять во внимание, что размер субвенции на 2016 год из областного бюджета районному бюджету составляет 3 738 836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2016-2018 годы предусмотреть средства на выплату надбавки к заработной плате специалистам государственных учреждений и организаций социального обеспечения, образования, культуры, спорта и ветеринарии, финансируемых из районного бюджета, работающим в сельской местности в размере двадцати пяти процентов от оклада и тарифной ставки по сравнению со ставками специалистов,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резерв местного исполнительного органа района на 2016 год в сумме 16 308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решениями Таласского районного маслихата Жамбылской области от 18.07.2016 </w:t>
      </w:r>
      <w:r>
        <w:rPr>
          <w:rFonts w:ascii="Times New Roman"/>
          <w:b w:val="false"/>
          <w:i w:val="false"/>
          <w:color w:val="ff0000"/>
          <w:sz w:val="28"/>
        </w:rPr>
        <w:t>№ 6-2</w:t>
      </w:r>
      <w:r>
        <w:rPr>
          <w:rFonts w:ascii="Times New Roman"/>
          <w:b w:val="false"/>
          <w:i w:val="false"/>
          <w:color w:val="ff0000"/>
          <w:sz w:val="28"/>
        </w:rPr>
        <w:t xml:space="preserve">; 20.10.2016 </w:t>
      </w:r>
      <w:r>
        <w:rPr>
          <w:rFonts w:ascii="Times New Roman"/>
          <w:b w:val="false"/>
          <w:i w:val="false"/>
          <w:color w:val="ff0000"/>
          <w:sz w:val="28"/>
        </w:rPr>
        <w:t>№ 9-2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05.12.2016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местных бюджетных программ на 2016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объемы поступлений в бюджет района (города областного значения) от продажи земельных участков сельскохозяйственного назначения на 2016 год в размере - 0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в районном бюджете на 2016 год бюджетные программы каждого аульного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решение подлежит государственной регистрации в органах юстиции, решение вводится в действие со дня первого официального опубликования и распространяется на отношения, возникшие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Х.Б. Джолдасов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Асемов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2015 года № 49-3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Таласского районного маслихата Жамбылской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502"/>
        <w:gridCol w:w="7276"/>
        <w:gridCol w:w="31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7 567 338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80"/>
        <w:gridCol w:w="1180"/>
        <w:gridCol w:w="6399"/>
        <w:gridCol w:w="27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0"/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863"/>
        <w:gridCol w:w="1089"/>
        <w:gridCol w:w="3040"/>
        <w:gridCol w:w="490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162"/>
        <w:gridCol w:w="6353"/>
        <w:gridCol w:w="2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1"/>
        <w:gridCol w:w="1380"/>
        <w:gridCol w:w="1380"/>
        <w:gridCol w:w="4465"/>
        <w:gridCol w:w="29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4584"/>
        <w:gridCol w:w="55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215"/>
        <w:gridCol w:w="1294"/>
        <w:gridCol w:w="1668"/>
        <w:gridCol w:w="58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0"/>
        <w:gridCol w:w="2100"/>
        <w:gridCol w:w="2100"/>
        <w:gridCol w:w="2724"/>
        <w:gridCol w:w="38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9"/>
        <w:gridCol w:w="936"/>
        <w:gridCol w:w="936"/>
        <w:gridCol w:w="1981"/>
        <w:gridCol w:w="65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49 - 3</w:t>
            </w:r>
          </w:p>
        </w:tc>
      </w:tr>
    </w:tbl>
    <w:bookmarkStart w:name="z27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143"/>
        <w:gridCol w:w="668"/>
        <w:gridCol w:w="5614"/>
        <w:gridCol w:w="42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5 385 674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1201"/>
        <w:gridCol w:w="1202"/>
        <w:gridCol w:w="5933"/>
        <w:gridCol w:w="31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3 785 721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2 379 501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677"/>
        <w:gridCol w:w="1564"/>
        <w:gridCol w:w="4369"/>
        <w:gridCol w:w="21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162"/>
        <w:gridCol w:w="6353"/>
        <w:gridCol w:w="2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1"/>
        <w:gridCol w:w="1380"/>
        <w:gridCol w:w="1380"/>
        <w:gridCol w:w="4465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068"/>
        <w:gridCol w:w="1068"/>
        <w:gridCol w:w="6833"/>
        <w:gridCol w:w="22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4"/>
        <w:gridCol w:w="3310"/>
        <w:gridCol w:w="1934"/>
        <w:gridCol w:w="2493"/>
        <w:gridCol w:w="26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1"/>
        <w:gridCol w:w="2726"/>
        <w:gridCol w:w="2727"/>
        <w:gridCol w:w="3400"/>
        <w:gridCol w:w="1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1578"/>
        <w:gridCol w:w="1578"/>
        <w:gridCol w:w="3342"/>
        <w:gridCol w:w="3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 – 3</w:t>
            </w:r>
          </w:p>
        </w:tc>
      </w:tr>
    </w:tbl>
    <w:bookmarkStart w:name="z50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143"/>
        <w:gridCol w:w="668"/>
        <w:gridCol w:w="5614"/>
        <w:gridCol w:w="420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4 670 042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4 670 042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4 670 042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1201"/>
        <w:gridCol w:w="1201"/>
        <w:gridCol w:w="2"/>
        <w:gridCol w:w="5933"/>
        <w:gridCol w:w="31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3 510 110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2 546 066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4"/>
        <w:gridCol w:w="2677"/>
        <w:gridCol w:w="1564"/>
        <w:gridCol w:w="4369"/>
        <w:gridCol w:w="21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162"/>
        <w:gridCol w:w="1162"/>
        <w:gridCol w:w="6353"/>
        <w:gridCol w:w="24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1"/>
        <w:gridCol w:w="1380"/>
        <w:gridCol w:w="1380"/>
        <w:gridCol w:w="4465"/>
        <w:gridCol w:w="29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1068"/>
        <w:gridCol w:w="1068"/>
        <w:gridCol w:w="6833"/>
        <w:gridCol w:w="22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4"/>
        <w:gridCol w:w="3310"/>
        <w:gridCol w:w="1934"/>
        <w:gridCol w:w="2493"/>
        <w:gridCol w:w="26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2"/>
        <w:gridCol w:w="2656"/>
        <w:gridCol w:w="2656"/>
        <w:gridCol w:w="3313"/>
        <w:gridCol w:w="18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1578"/>
        <w:gridCol w:w="1578"/>
        <w:gridCol w:w="3342"/>
        <w:gridCol w:w="334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 – 3</w:t>
            </w:r>
          </w:p>
        </w:tc>
      </w:tr>
    </w:tbl>
    <w:bookmarkStart w:name="z7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местного бюджета на 2016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1"/>
        <w:gridCol w:w="3769"/>
      </w:tblGrid>
      <w:tr>
        <w:trPr/>
        <w:tc>
          <w:tcPr>
            <w:tcW w:w="85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 – 3</w:t>
            </w:r>
          </w:p>
        </w:tc>
      </w:tr>
    </w:tbl>
    <w:bookmarkStart w:name="z7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районного бюджета на 2016 год в Национальный фонд Республики Казахстан от продажи земельных участков сельскохозяйственного назначения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2284"/>
        <w:gridCol w:w="1335"/>
        <w:gridCol w:w="2284"/>
        <w:gridCol w:w="3249"/>
        <w:gridCol w:w="18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49-3</w:t>
            </w:r>
          </w:p>
        </w:tc>
      </w:tr>
    </w:tbl>
    <w:bookmarkStart w:name="z7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2016 год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Таласского районного маслихата Жамбылской области от 05.12.2016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980"/>
        <w:gridCol w:w="2151"/>
        <w:gridCol w:w="1105"/>
        <w:gridCol w:w="2568"/>
        <w:gridCol w:w="1105"/>
        <w:gridCol w:w="1103"/>
        <w:gridCol w:w="2"/>
        <w:gridCol w:w="1175"/>
        <w:gridCol w:w="1778"/>
      </w:tblGrid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027 "Ремонт и благоустройство объектов в рамках развития городов и сельских населенных пунктов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 "Организация водоснабжения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города Каратау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Ушаралского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Акколского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Бериккаринского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Каратауского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Кенесского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Тамдинского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Кызылаутского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Ойыкского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Аккумского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С.Шакировского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Кокталского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Каскабулакского сельского округа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