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5fc" w14:textId="cab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апреля 2015 года № 41-6. Зарегистрировано Департаментом юстиции Жамбылской области 16 апреля 2015 года № 2605. Утратило силу решением Таласского районного маслихата Жамбылской области от 31 мая 2018 года №36-3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Таласского районного маслихата Жамбылской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решением Таласского районного маслихата Жамбылской области от 29.06.2015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пунктах,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Таласского районного маслихата Жамбылской области от 29.06.2015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постоянной комиссии по социально–правовой защите жителей и вопросам культуры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Д.Е.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