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930c" w14:textId="cc19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25 декабря 2015 года № 56-3. Зарегистрировано Департаментом юстиции Жамбылской области 29 декабря 2015 года № 2888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7 453 632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685 901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5 372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3 606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6 758 753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7 465 050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33 146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50 904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- 44 564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44 564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50 904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17 758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11 418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Сарысуского районного маслихата Жамбылской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60-4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12.05.2016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;18.07.2016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24.10.2016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06.12.2016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на 2016 год объем субвенции в размере 3 787 106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2016-2018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 и спорта,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объем резерва местного исполнительного органа района на 2016 год в размере - 11 900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выделенных денежных средств из районного бюджета на 2016 – 2018 годы по программе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местных бюджетов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Утвердить перечень целевые трансферты органа местного самоуправления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Прекешов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Сарысуского районного маслихата Жамбылской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9"/>
        <w:gridCol w:w="737"/>
        <w:gridCol w:w="6656"/>
        <w:gridCol w:w="3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50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7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2016 - 2018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27"/>
        <w:gridCol w:w="2027"/>
        <w:gridCol w:w="6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декабря 2015 года</w:t>
            </w:r>
          </w:p>
        </w:tc>
      </w:tr>
    </w:tbl>
    <w:bookmarkStart w:name="z7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  <w:r>
        <w:rPr>
          <w:rFonts w:ascii="Times New Roman"/>
          <w:b/>
          <w:i w:val="false"/>
          <w:color w:val="000000"/>
        </w:rPr>
        <w:t>по программе сельских округов на 2016 - 2018 годы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Сноска. Приложение 5 - в редакции решения Сарысуского районного маслихата Жамбылской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356"/>
        <w:gridCol w:w="1356"/>
        <w:gridCol w:w="1356"/>
        <w:gridCol w:w="1038"/>
        <w:gridCol w:w="1038"/>
        <w:gridCol w:w="1039"/>
        <w:gridCol w:w="1145"/>
        <w:gridCol w:w="1146"/>
        <w:gridCol w:w="1146"/>
      </w:tblGrid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 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90"/>
        <w:gridCol w:w="989"/>
        <w:gridCol w:w="989"/>
        <w:gridCol w:w="1395"/>
        <w:gridCol w:w="1395"/>
        <w:gridCol w:w="1395"/>
        <w:gridCol w:w="1148"/>
        <w:gridCol w:w="1148"/>
        <w:gridCol w:w="1151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 Ремонт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декабря 2015 года</w:t>
            </w:r>
          </w:p>
        </w:tc>
      </w:tr>
    </w:tbl>
    <w:bookmarkStart w:name="z7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2016 - 2018 годы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3551"/>
        <w:gridCol w:w="2540"/>
        <w:gridCol w:w="2541"/>
        <w:gridCol w:w="2541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 "Аппарат акима Тогызкентского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