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8acc" w14:textId="8528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единного земельного налога на не используемые земли сельскохозяйственного назначения в районе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23 ноября 2015 года № 37-9. Зарегистрировано Департаментом юстиции Жамбылской области 11 декабря 2015 года № 2854. Утратило силу решением маслихата района Т. Рыскулова Жамбылской области от 30 октября 2019 года № 47-5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30.10.2019 </w:t>
      </w:r>
      <w:r>
        <w:rPr>
          <w:rFonts w:ascii="Times New Roman"/>
          <w:b w:val="false"/>
          <w:i w:val="false"/>
          <w:color w:val="ff0000"/>
          <w:sz w:val="28"/>
        </w:rPr>
        <w:t>№ 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в районе Т.Рыскулова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в районе Т.Рыскулова ставки единного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районногомаслихатаБ .Шамаев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