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867a" w14:textId="5e28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октября 2015 года № 43-2. Зарегистрировано Департаментом юстиции Жамбылской области 30 ноября 2015 года № 2836. Утратило силу решением Меркенского районного маслихата Жамбылской области от 7 февраля 2019 года № 42-2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07.02.2019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Меркенского районного маслихата Жамбылской области 20.05.2016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Меркенского районного маслихата Жамбылской области 20.05.2016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– в редакции решения Меркенского районного маслихата Жамбылской области 20.05.2016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проектов договоров на продажу земельного участка.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Кажигалиева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