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cc0" w14:textId="e35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в селе Масанчи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Масанчинского сельского округа Жамбылской области от 14 января 2015 года № 1. Зарегистрировано Департаментом юстиции Жамбылской области 4 февраля 2015 года № 2490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новой улице №1 наименование "Көктем", новой улице №3 наименование "Ақжол", новой улице №4 наименование "Желтоқсан", новой улице №5 наименование "Наурыз", новой улице №6 наименование "Жібек Жолы", новой улице №7 наименование "Ардагерлер", новой улице №8 наименование "Бірлік", новой улице №9 наименование "Мереке", новой улице №11 наименование "Шапағат", новой улице №12 наименование "Қасқасу", новой улице №13 наименование "Қосуақ", новой улице №14 наименование "Суалма", новой улице №15 наименование "Жігер", новой улице №16 наименование "Тұлпар", новой улице №17 наименование "Шаттық", новой улице №18 наименование "Түркістан" в селе Масанчи Масанчинского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главного специалиста аппарата акима Масанчинского сельского округа З. Гудожанова.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