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7f09" w14:textId="eaa7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2 в селе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района Жамбылской области от 6 апреля 2015 года № 23. Зарегистрировано Департаментом юстиции Жамбылской области 29 апреля 2015 года № 2634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№ 2 наименование "Болашақ" в селе Жамбыл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акима Жамбылского сельского округа от 13 января 2015 года № 3 "О присвоении наименования № 2 новой улице в селе Жамбыл".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заместителя акима Жамбылского сельского округа Е. Жексембекова.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