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171e" w14:textId="55817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Кордайского района от 27 июня 2014 года № 385 "Об утверждении Регламента акимата Кордайского района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30 марта 2015 года № 159. Зарегистрировано Департаментом юстиции Жамбылской области 4 мая 2015 года № 2641. Утратило силу постановлением акимата Кордайского района Жамбылской области от 15 декабря 2016 года № 419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Кордайского района Жамбылской области от 15.12.2016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"Об административных процедурах"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постановление акимата Кордайского района от 27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акимата Кордайского района Жамбылской области" (зарегистрировано в реестре государственной регистрации нормативных правовых актов № 2292, опубликовано 20 августа 2014 года №127-128 (2059-2060) в районной общественно-политической газете "Қордай шамшырағы-Кордайский 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Кордайского района Жамбылской области, утвержденный указанным постановлением абзац 1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"24. К проекту разработчиком в обязательном порядке прилагается пояснительная записка с обоснованием необходимости принятия данного проекта, социально-экономических последствий, в случае его принятия, предполагаемые финансовые затраты, связанные с его реализацией, а также сведения о том, какие акты акимата и акима ранее были приняты по данному вопросу, и как они исполнялись, а по проектам нормативных правовых актов кроме того прилагаются копия документа подтверждающего опубликование (распространение) в средствах массовой информации, включая интернет-ресурсы и копии экспертного заключения к нормативному правовому акту, затрагивающему интересы субъектов частного предпринимательства; копии соответствующих экспертных заключений, проведение которых предусмотрено действующим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руководителя аппарата акима района Т. Ботабекова.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