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8160" w14:textId="7018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13 октября 2014 года № 36-3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3 сентября 2015 года № 46-4. Зарегистрировано Департаментом юстиции Жамбылской области 2 октября 2015 года № 2790. Утратило силу решением Жуалынского районного маслихата Жамбылской области от 13 февраля 2019 года № 39-5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13.02.2019 </w:t>
      </w:r>
      <w:r>
        <w:rPr>
          <w:rFonts w:ascii="Times New Roman"/>
          <w:b w:val="false"/>
          <w:i w:val="false"/>
          <w:color w:val="ff0000"/>
          <w:sz w:val="28"/>
        </w:rPr>
        <w:t>№ 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Жуалынского районного маслихата от 13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2360, опубликовано в районной газете "Жаңа өмір"-"Новая жизнь" за № 124 от 18 ноября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на казахском языке, текст на русском языке не изменяется.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