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15e6" w14:textId="0781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Каракемерского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28 августа 2015 года № 559. Зарегистрировано Департаментом юстиции Жамбылской области 2 октября 2015 года № 2793. Утратило силу постановлением Жамбылского районного акимата Жамбылской области от 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Жамбылского районного акимата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Каракемерского аульного округа Жамбылского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Коммунальному государственному учреждению "Аппарат акима Каракемерского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xml:space="preserve">
      1) </w:t>
      </w:r>
      <w:r>
        <w:rPr>
          <w:rFonts w:ascii="Times New Roman"/>
          <w:b w:val="false"/>
          <w:i w:val="false"/>
          <w:color w:val="000000"/>
          <w:sz w:val="28"/>
        </w:rPr>
        <w:t>государственную регистрацию настоящего постановления в органах юстиции;</w:t>
      </w:r>
      <w:r>
        <w:br/>
      </w:r>
      <w:r>
        <w:rPr>
          <w:rFonts w:ascii="Times New Roman"/>
          <w:b w:val="false"/>
          <w:i w:val="false"/>
          <w:color w:val="000000"/>
          <w:sz w:val="28"/>
        </w:rPr>
        <w:t xml:space="preserve">
      2) </w:t>
      </w:r>
      <w:r>
        <w:rPr>
          <w:rFonts w:ascii="Times New Roman"/>
          <w:b w:val="false"/>
          <w:i w:val="false"/>
          <w:color w:val="000000"/>
          <w:sz w:val="28"/>
        </w:rPr>
        <w:t>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размещение настоящего постановления на интернет-ресурсе акимата Жамбылкого района.</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28 августа 2015 года № 559</w:t>
            </w:r>
          </w:p>
        </w:tc>
      </w:tr>
    </w:tbl>
    <w:bookmarkStart w:name="z15"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Каракемерского аульного округа Жамбылского района Жамбылской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xml:space="preserve">
      2.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080210, Республика Казахстан, Жамбылская область, Жамбылский район, село Каракемер, улица Сабаева, дом № 13.</w:t>
      </w:r>
      <w:r>
        <w:br/>
      </w:r>
      <w:r>
        <w:rPr>
          <w:rFonts w:ascii="Times New Roman"/>
          <w:b w:val="false"/>
          <w:i w:val="false"/>
          <w:color w:val="000000"/>
          <w:sz w:val="28"/>
        </w:rPr>
        <w:t xml:space="preserve">
      10. </w:t>
      </w:r>
      <w:r>
        <w:rPr>
          <w:rFonts w:ascii="Times New Roman"/>
          <w:b w:val="false"/>
          <w:i w:val="false"/>
          <w:color w:val="000000"/>
          <w:sz w:val="28"/>
        </w:rPr>
        <w:t xml:space="preserve">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Каракемерского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 коммунального государственного учреждения "Аппарат акима Каракемерского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xml:space="preserve">
      15.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организует и обеспечивает исполнение законодательства Республики Казахстан по вопросом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xml:space="preserve">
      7) </w:t>
      </w:r>
      <w:r>
        <w:rPr>
          <w:rFonts w:ascii="Times New Roman"/>
          <w:b w:val="false"/>
          <w:i w:val="false"/>
          <w:color w:val="000000"/>
          <w:sz w:val="28"/>
        </w:rPr>
        <w:t>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Обеспечение соблюдения регламента работы акима аульного округа.</w:t>
      </w:r>
      <w:r>
        <w:br/>
      </w:r>
      <w:r>
        <w:rPr>
          <w:rFonts w:ascii="Times New Roman"/>
          <w:b w:val="false"/>
          <w:i w:val="false"/>
          <w:color w:val="000000"/>
          <w:sz w:val="28"/>
        </w:rPr>
        <w:t xml:space="preserve">
      2) </w:t>
      </w:r>
      <w:r>
        <w:rPr>
          <w:rFonts w:ascii="Times New Roman"/>
          <w:b w:val="false"/>
          <w:i w:val="false"/>
          <w:color w:val="000000"/>
          <w:sz w:val="28"/>
        </w:rPr>
        <w:t>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xml:space="preserve">
      3) </w:t>
      </w:r>
      <w:r>
        <w:rPr>
          <w:rFonts w:ascii="Times New Roman"/>
          <w:b w:val="false"/>
          <w:i w:val="false"/>
          <w:color w:val="000000"/>
          <w:sz w:val="28"/>
        </w:rPr>
        <w:t>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содействует кадровому обеспечению аульних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осуществляет похозяйственный учет;</w:t>
      </w:r>
      <w:r>
        <w:br/>
      </w:r>
      <w:r>
        <w:rPr>
          <w:rFonts w:ascii="Times New Roman"/>
          <w:b w:val="false"/>
          <w:i w:val="false"/>
          <w:color w:val="000000"/>
          <w:sz w:val="28"/>
        </w:rPr>
        <w:t xml:space="preserve">
      19) </w:t>
      </w:r>
      <w:r>
        <w:rPr>
          <w:rFonts w:ascii="Times New Roman"/>
          <w:b w:val="false"/>
          <w:i w:val="false"/>
          <w:color w:val="000000"/>
          <w:sz w:val="28"/>
        </w:rPr>
        <w:t>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аульной местности;</w:t>
      </w:r>
      <w:r>
        <w:br/>
      </w:r>
      <w:r>
        <w:rPr>
          <w:rFonts w:ascii="Times New Roman"/>
          <w:b w:val="false"/>
          <w:i w:val="false"/>
          <w:color w:val="000000"/>
          <w:sz w:val="28"/>
        </w:rPr>
        <w:t xml:space="preserve">
      24) </w:t>
      </w:r>
      <w:r>
        <w:rPr>
          <w:rFonts w:ascii="Times New Roman"/>
          <w:b w:val="false"/>
          <w:i w:val="false"/>
          <w:color w:val="000000"/>
          <w:sz w:val="28"/>
        </w:rPr>
        <w:t>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xml:space="preserve">
      29) </w:t>
      </w:r>
      <w:r>
        <w:rPr>
          <w:rFonts w:ascii="Times New Roman"/>
          <w:b w:val="false"/>
          <w:i w:val="false"/>
          <w:color w:val="000000"/>
          <w:sz w:val="28"/>
        </w:rPr>
        <w:t>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30) </w:t>
      </w:r>
      <w:r>
        <w:rPr>
          <w:rFonts w:ascii="Times New Roman"/>
          <w:b w:val="false"/>
          <w:i w:val="false"/>
          <w:color w:val="000000"/>
          <w:sz w:val="28"/>
        </w:rPr>
        <w:t>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31) </w:t>
      </w:r>
      <w:r>
        <w:rPr>
          <w:rFonts w:ascii="Times New Roman"/>
          <w:b w:val="false"/>
          <w:i w:val="false"/>
          <w:color w:val="000000"/>
          <w:sz w:val="28"/>
        </w:rPr>
        <w:t>формируют доходные источники;</w:t>
      </w:r>
      <w:r>
        <w:br/>
      </w:r>
      <w:r>
        <w:rPr>
          <w:rFonts w:ascii="Times New Roman"/>
          <w:b w:val="false"/>
          <w:i w:val="false"/>
          <w:color w:val="000000"/>
          <w:sz w:val="28"/>
        </w:rPr>
        <w:t xml:space="preserve">
      32) </w:t>
      </w:r>
      <w:r>
        <w:rPr>
          <w:rFonts w:ascii="Times New Roman"/>
          <w:b w:val="false"/>
          <w:i w:val="false"/>
          <w:color w:val="000000"/>
          <w:sz w:val="28"/>
        </w:rPr>
        <w:t>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33) </w:t>
      </w:r>
      <w:r>
        <w:rPr>
          <w:rFonts w:ascii="Times New Roman"/>
          <w:b w:val="false"/>
          <w:i w:val="false"/>
          <w:color w:val="000000"/>
          <w:sz w:val="28"/>
        </w:rPr>
        <w:t>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34) </w:t>
      </w:r>
      <w:r>
        <w:rPr>
          <w:rFonts w:ascii="Times New Roman"/>
          <w:b w:val="false"/>
          <w:i w:val="false"/>
          <w:color w:val="000000"/>
          <w:sz w:val="28"/>
        </w:rPr>
        <w:t>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xml:space="preserve">
      1) </w:t>
      </w:r>
      <w:r>
        <w:rPr>
          <w:rFonts w:ascii="Times New Roman"/>
          <w:b w:val="false"/>
          <w:i w:val="false"/>
          <w:color w:val="000000"/>
          <w:sz w:val="28"/>
        </w:rPr>
        <w:t>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r>
        <w:br/>
      </w:r>
      <w:r>
        <w:rPr>
          <w:rFonts w:ascii="Times New Roman"/>
          <w:b w:val="false"/>
          <w:i w:val="false"/>
          <w:color w:val="000000"/>
          <w:sz w:val="28"/>
        </w:rPr>
        <w:t xml:space="preserve">
      2) </w:t>
      </w:r>
      <w:r>
        <w:rPr>
          <w:rFonts w:ascii="Times New Roman"/>
          <w:b w:val="false"/>
          <w:i w:val="false"/>
          <w:color w:val="000000"/>
          <w:sz w:val="28"/>
        </w:rPr>
        <w:t>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r>
        <w:br/>
      </w:r>
      <w:r>
        <w:rPr>
          <w:rFonts w:ascii="Times New Roman"/>
          <w:b w:val="false"/>
          <w:i w:val="false"/>
          <w:color w:val="000000"/>
          <w:sz w:val="28"/>
        </w:rPr>
        <w:t xml:space="preserve">
      3) </w:t>
      </w:r>
      <w:r>
        <w:rPr>
          <w:rFonts w:ascii="Times New Roman"/>
          <w:b w:val="false"/>
          <w:i w:val="false"/>
          <w:color w:val="000000"/>
          <w:sz w:val="28"/>
        </w:rPr>
        <w:t>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xml:space="preserve">
      1) </w:t>
      </w:r>
      <w:r>
        <w:rPr>
          <w:rFonts w:ascii="Times New Roman"/>
          <w:b w:val="false"/>
          <w:i w:val="false"/>
          <w:color w:val="000000"/>
          <w:sz w:val="28"/>
        </w:rPr>
        <w:t>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2) </w:t>
      </w:r>
      <w:r>
        <w:rPr>
          <w:rFonts w:ascii="Times New Roman"/>
          <w:b w:val="false"/>
          <w:i w:val="false"/>
          <w:color w:val="000000"/>
          <w:sz w:val="28"/>
        </w:rPr>
        <w:t>обеспечивать соблюдение сотрудниками коммунального государственного учреждения "Аппарат акима Каракемерского аульного 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xml:space="preserve">
      3) </w:t>
      </w:r>
      <w:r>
        <w:rPr>
          <w:rFonts w:ascii="Times New Roman"/>
          <w:b w:val="false"/>
          <w:i w:val="false"/>
          <w:color w:val="000000"/>
          <w:sz w:val="28"/>
        </w:rPr>
        <w:t>выполнять иные обязанности предусмотренные нормативными правовыми актами Республики Казахстан.</w:t>
      </w:r>
      <w:r>
        <w:br/>
      </w:r>
      <w:r>
        <w:rPr>
          <w:rFonts w:ascii="Times New Roman"/>
          <w:b w:val="false"/>
          <w:i w:val="false"/>
          <w:color w:val="000000"/>
          <w:sz w:val="28"/>
        </w:rPr>
        <w:t>
</w:t>
      </w:r>
    </w:p>
    <w:bookmarkStart w:name="z9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Руководство коммунального государственного учреждения "Аппарат акима Каракемерского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Каракемерского аульного округа Жамбылского района Жамбылской области"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"Аппарат акима Каракемерского аульного округа Жамбылского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 xml:space="preserve">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без доверенности действует от имени аппарата акима аульного округа;</w:t>
      </w:r>
      <w:r>
        <w:br/>
      </w:r>
      <w:r>
        <w:rPr>
          <w:rFonts w:ascii="Times New Roman"/>
          <w:b w:val="false"/>
          <w:i w:val="false"/>
          <w:color w:val="000000"/>
          <w:sz w:val="28"/>
        </w:rPr>
        <w:t xml:space="preserve">
      5) </w:t>
      </w:r>
      <w:r>
        <w:rPr>
          <w:rFonts w:ascii="Times New Roman"/>
          <w:b w:val="false"/>
          <w:i w:val="false"/>
          <w:color w:val="000000"/>
          <w:sz w:val="28"/>
        </w:rPr>
        <w:t xml:space="preserve">во всех органах представляет интересы аппарата акима аульного округа; </w:t>
      </w:r>
      <w:r>
        <w:br/>
      </w:r>
      <w:r>
        <w:rPr>
          <w:rFonts w:ascii="Times New Roman"/>
          <w:b w:val="false"/>
          <w:i w:val="false"/>
          <w:color w:val="000000"/>
          <w:sz w:val="28"/>
        </w:rPr>
        <w:t xml:space="preserve">
      6) </w:t>
      </w:r>
      <w:r>
        <w:rPr>
          <w:rFonts w:ascii="Times New Roman"/>
          <w:b w:val="false"/>
          <w:i w:val="false"/>
          <w:color w:val="000000"/>
          <w:sz w:val="28"/>
        </w:rPr>
        <w:t xml:space="preserve">распоряжается имуществом, заключает договоры от имени аппарата акима аульного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издает распоряжений и решений,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утверждает смету расходов аппарата акима аульного округа;</w:t>
      </w:r>
      <w:r>
        <w:br/>
      </w:r>
      <w:r>
        <w:rPr>
          <w:rFonts w:ascii="Times New Roman"/>
          <w:b w:val="false"/>
          <w:i w:val="false"/>
          <w:color w:val="000000"/>
          <w:sz w:val="28"/>
        </w:rPr>
        <w:t xml:space="preserve">
      12) </w:t>
      </w:r>
      <w:r>
        <w:rPr>
          <w:rFonts w:ascii="Times New Roman"/>
          <w:b w:val="false"/>
          <w:i w:val="false"/>
          <w:color w:val="000000"/>
          <w:sz w:val="28"/>
        </w:rPr>
        <w:t>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возглавляется акимом Каракемерского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3"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 xml:space="preserve">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Каракемерского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5. Реорганизация и управление государственного органа</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Каракемерского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