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096c0" w14:textId="df096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паспорта готовности энергопроизводящим и энергопередающим организациям к работе в осенне-зимний период"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27 августа 2015 года № 216. Зарегистрировано Департаментом юстиции Жамбылской области 2 октября 2015 года № 2785. Утратило силу постановлением Жамбылского областного акимата от 24 ноября 2022 года № 249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12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Сноска.Утратило силу постановлением Жамбылского областного акимата от 24.11.2022 </w:t>
      </w:r>
      <w:r>
        <w:rPr>
          <w:rFonts w:ascii="Times New Roman"/>
          <w:b w:val="false"/>
          <w:i w:val="false"/>
          <w:color w:val="ff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постановления – в редакции постановления акимата Жамбылской области от 14.06.2018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1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паспорта готовности энергопроизводящим и энергопередающим организациям к работе в осенне-зимний период".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– в редакции постановления акимата Жамбылской области от 14.06.2018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энергетики и жилищно-коммунального хозяйства акимата Жамбылской области" в установленном законодательством порядке обеспечить: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 Б. Орынбекова.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акимата Жамбылской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"27" августа 2015 года № 216</w:t>
      </w:r>
    </w:p>
    <w:bookmarkEnd w:id="9"/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паспорта готовности энергопроизводящим и энергопередающим организациям к работе в осенне-зимний период"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регламента – в редакции постановления акимата Жамбылской области от 14.06.2018 </w:t>
      </w:r>
      <w:r>
        <w:rPr>
          <w:rFonts w:ascii="Times New Roman"/>
          <w:b w:val="false"/>
          <w:i w:val="false"/>
          <w:color w:val="ff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1"/>
    <w:bookmarkStart w:name="z12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паспорта готовности энергопроизводящим и энергопередающим организациям к работе в осенне-зимний период" (далее – государственная услуга) оказывается в соответствии со стандартом государственной услуги "Выдача паспорта готовности энергопроизводящим и энергопередающим организациям к работе в осенне-зимний период", утвержденным приказом министра энергетики Республики Казахстан "Об утверждении стандартов государственных услуг в области электроэнергетики" от 14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№281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№11130</w:t>
      </w:r>
      <w:r>
        <w:rPr>
          <w:rFonts w:ascii="Times New Roman"/>
          <w:b w:val="false"/>
          <w:i w:val="false"/>
          <w:color w:val="000000"/>
          <w:sz w:val="28"/>
        </w:rPr>
        <w:t>) (далее - Стандарт) отделами жилищно-коммунального хозяйства, пассажирского транспорта и автомобильных дорог акимата районов и города Тараз (далее - услугодатель).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– в редакции постановления акимата Жамбылской области от 14.06.2018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Прием заявления и выдача результата оказания государственной услуги осуществляются через: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услугодателей;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оказания государственной услуги: электронная (частично автоматизированная) и (или) бумажная.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 оказания государственной услуги: паспорт готовности энергопроизводящим и энергопередающим организациям к работе в осенне-зимний период, паспорт готовности с замечаниями энергопроизводящим и энергопередающим организациям к работе в осенне-зимний период,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8"/>
    <w:bookmarkStart w:name="z1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электронная, бумажная.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– в редакции постановления акимата Жамбылской области от 14.06.2018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подача услугополучателем заявки по установленной форме и документов,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входящего в состав процесса оказания государственной и длительность его выполнения: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в течение 15 (пятнадцати) минут осуществляет прием и регистрацию документов, направляет их руководству услугодателя;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в течение 1 (одного) рабочего дня налагает резолюцию и направляет их на рассмотрение ответственного исполнителя;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течение 2 (двух) рабочих дней рассматривает документы услугополучателя на предмет полноты представленных документов: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неполноты, содержания представленных документов, предусмотренных в пункте 9 Стандарта государственной услуги, услугодатель в указанные сроки дает письменный мотивированный отказ в дальнейшем рассмотрении заявления;</w:t>
      </w:r>
    </w:p>
    <w:bookmarkEnd w:id="26"/>
    <w:bookmarkStart w:name="z14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предоставлении полного пакета документов услугополучателем, ответственный исполнитель услугодателя в течение 3 (трех) календарных дней вносит материалы на комиссию по рассмотрению заявлений энергопроизводящих и энергопередающих организаций на получение паспорта готовности к осенне-зимнему периоду (далее - комиссия);</w:t>
      </w:r>
    </w:p>
    <w:bookmarkEnd w:id="27"/>
    <w:bookmarkStart w:name="z1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комиссия в течение 10 (десяти) календарных дней рассматривает материалы, внесенные на получение паспорта готовности и принимает одно из следующих обоснованных решений:</w:t>
      </w:r>
    </w:p>
    <w:bookmarkEnd w:id="28"/>
    <w:bookmarkStart w:name="z1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выдать паспорт готовности;</w:t>
      </w:r>
    </w:p>
    <w:bookmarkEnd w:id="29"/>
    <w:bookmarkStart w:name="z1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выдать паспорт готовности с замечаниями;</w:t>
      </w:r>
    </w:p>
    <w:bookmarkEnd w:id="30"/>
    <w:bookmarkStart w:name="z1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в выдаче паспорта готовности;"</w:t>
      </w:r>
    </w:p>
    <w:bookmarkEnd w:id="31"/>
    <w:bookmarkStart w:name="z3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выдать паспорт готовности с замечаниями;</w:t>
      </w:r>
    </w:p>
    <w:bookmarkEnd w:id="32"/>
    <w:bookmarkStart w:name="z3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в выдаче паспорта готовности;</w:t>
      </w:r>
    </w:p>
    <w:bookmarkEnd w:id="33"/>
    <w:bookmarkStart w:name="z3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решении Комиссии о выдаче паспорта готовности, после подписания протокола ответственный исполнитель в течение 1 (одного) рабочего дня оформляет паспорт готовности и направляет руководителю услугодателя.</w:t>
      </w:r>
    </w:p>
    <w:bookmarkEnd w:id="34"/>
    <w:bookmarkStart w:name="z3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решении Комиссии об отказе в выдаче паспорта готовности, после подписания протокола ответственный исполнитель в течение 1 (одного) рабочего дня подготавливает письмо с протокольным решением Комиссии и направляет руководителю услугодателя;</w:t>
      </w:r>
    </w:p>
    <w:bookmarkEnd w:id="35"/>
    <w:bookmarkStart w:name="z3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в течение 1 (одного) рабочего дня подписывает результат оказания государственной услуги и передает его специалисту канцелярии услугодателя;</w:t>
      </w:r>
    </w:p>
    <w:bookmarkEnd w:id="36"/>
    <w:bookmarkStart w:name="z3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специалист канцелярии услугодателя в течение 15 (пятнадцати) минут регистрирует и выдает результат оказания государственной услуги услугополучателю нарочно, электронно или направляет по почте.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изменениями, внесенными постановлением акимата Жамбылской области от 06.09.2019 </w:t>
      </w:r>
      <w:r>
        <w:rPr>
          <w:rFonts w:ascii="Times New Roman"/>
          <w:b w:val="false"/>
          <w:i w:val="false"/>
          <w:color w:val="ff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Описание порядка действий структурных</w:t>
      </w:r>
    </w:p>
    <w:bookmarkEnd w:id="38"/>
    <w:bookmarkStart w:name="z3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который служит основанием для начала выполнения следующей процедуры:</w:t>
      </w:r>
    </w:p>
    <w:bookmarkEnd w:id="39"/>
    <w:bookmarkStart w:name="z3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зарегистрированный документ;</w:t>
      </w:r>
    </w:p>
    <w:bookmarkEnd w:id="40"/>
    <w:bookmarkStart w:name="z4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и направление для исполнения;</w:t>
      </w:r>
    </w:p>
    <w:bookmarkEnd w:id="41"/>
    <w:bookmarkStart w:name="z4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проверенные на полноту документы;</w:t>
      </w:r>
    </w:p>
    <w:bookmarkEnd w:id="42"/>
    <w:bookmarkStart w:name="z4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внесение материала на Комиссию;</w:t>
      </w:r>
    </w:p>
    <w:bookmarkEnd w:id="43"/>
    <w:bookmarkStart w:name="z4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принятие решения Комиссии;</w:t>
      </w:r>
    </w:p>
    <w:bookmarkEnd w:id="44"/>
    <w:bookmarkStart w:name="z4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оформление паспорта готовности;</w:t>
      </w:r>
    </w:p>
    <w:bookmarkEnd w:id="45"/>
    <w:bookmarkStart w:name="z4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результат оказания государственной услуги и передает его специалисту канцелярии;</w:t>
      </w:r>
    </w:p>
    <w:bookmarkEnd w:id="46"/>
    <w:bookmarkStart w:name="z4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специалист канцелярии услугодателя регистрирует и выдает результат оказания государственной услуги услугополучателю.</w:t>
      </w:r>
    </w:p>
    <w:bookmarkEnd w:id="47"/>
    <w:bookmarkStart w:name="z4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8"/>
    <w:bookmarkStart w:name="z1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главы 3 с изменениями, внесенными постановлением акимата Жамбылской области от 06.09.2019 </w:t>
      </w:r>
      <w:r>
        <w:rPr>
          <w:rFonts w:ascii="Times New Roman"/>
          <w:b w:val="false"/>
          <w:i w:val="false"/>
          <w:color w:val="ff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>, текст на казахском языке не меняется (вводится в действие по истечении десяти календарных дней после дня его первого официального опубликования).</w:t>
      </w:r>
    </w:p>
    <w:bookmarkEnd w:id="49"/>
    <w:bookmarkStart w:name="z4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процедуре оказания государственной услуги:</w:t>
      </w:r>
    </w:p>
    <w:bookmarkEnd w:id="50"/>
    <w:bookmarkStart w:name="z4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bookmarkEnd w:id="51"/>
    <w:bookmarkStart w:name="z5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bookmarkEnd w:id="52"/>
    <w:bookmarkStart w:name="z5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bookmarkEnd w:id="53"/>
    <w:bookmarkStart w:name="z5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услугодателя.</w:t>
      </w:r>
    </w:p>
    <w:bookmarkEnd w:id="54"/>
    <w:bookmarkStart w:name="z5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55"/>
    <w:bookmarkStart w:name="z5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в течение 15 (пятнадцати) минут осуществляет прием и регистрацию документов, направляет их руководству услугодателя;</w:t>
      </w:r>
    </w:p>
    <w:bookmarkEnd w:id="56"/>
    <w:bookmarkStart w:name="z5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в течение 1 (одного) рабочего дня налагает резолюцию и направляет их на рассмотрение ответственного исполнителя;</w:t>
      </w:r>
    </w:p>
    <w:bookmarkEnd w:id="57"/>
    <w:bookmarkStart w:name="z5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течение 2 (двух) рабочих дней рассматривает документы услугополучателя на предмет полноты представленных документов:</w:t>
      </w:r>
    </w:p>
    <w:bookmarkEnd w:id="58"/>
    <w:bookmarkStart w:name="z5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неполноты, содержания представленных документов, предусмотренных в пункте 9 Стандарта государственной услуги, услугодатель в указанные сроки дает письменный мотивированный отказ в дальнейшем рассмотрении заявления;</w:t>
      </w:r>
    </w:p>
    <w:bookmarkEnd w:id="59"/>
    <w:bookmarkStart w:name="z5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предоставлении полного пакета документов услугополучателем, ответственный исполнитель услугодателя в течение 5 (пяти) календарных дней вносит материалы на комиссию по рассмотрению заявлений энергопроизводящих и энергопередающих организаций на получение паспорта готовности к осеннее-зимнему периоду (далее - Комиссия);</w:t>
      </w:r>
    </w:p>
    <w:bookmarkEnd w:id="60"/>
    <w:bookmarkStart w:name="z5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Комиссия в течение 15 (пятнадцати) календарных дней рассматривает материалы, внесенные на получение паспорта готовности и принимает одно из следующих обоснованных решений:</w:t>
      </w:r>
    </w:p>
    <w:bookmarkEnd w:id="61"/>
    <w:bookmarkStart w:name="z6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выдать паспорт готовности;</w:t>
      </w:r>
    </w:p>
    <w:bookmarkEnd w:id="62"/>
    <w:bookmarkStart w:name="z6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выдать паспорт готовности с замечаниями;</w:t>
      </w:r>
    </w:p>
    <w:bookmarkEnd w:id="63"/>
    <w:bookmarkStart w:name="z6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в выдаче паспорта готовности;</w:t>
      </w:r>
    </w:p>
    <w:bookmarkEnd w:id="64"/>
    <w:bookmarkStart w:name="z6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решении Комиссии о выдаче паспорта готовности, после подписания протокола ответственный исполнитель в течение 1 (одного) рабочего дня оформляет паспорт готовности и направляет руководителю услугодателя.</w:t>
      </w:r>
    </w:p>
    <w:bookmarkEnd w:id="65"/>
    <w:bookmarkStart w:name="z6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решении Комиссии об отказе в выдаче паспорта готовности, после подписания протокола ответственный исполнитель в течение 1 (одного) рабочего дня подготавливает письмо с протокольным решением Комиссии и направляет руководителю услугодателя;</w:t>
      </w:r>
    </w:p>
    <w:bookmarkEnd w:id="66"/>
    <w:bookmarkStart w:name="z6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в течение 1 (одного) рабочего дня подписывает результат оказания государственной услуги и передает его специалисту канцелярии услугодателя;</w:t>
      </w:r>
    </w:p>
    <w:bookmarkEnd w:id="67"/>
    <w:bookmarkStart w:name="z6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специалист канцелярии услугодателя в течение 15 (пятнадцати) минутрегистрирует и выдает результат оказания государственной услуги услугополучателю нарочно, электронно или направляет по почте.</w:t>
      </w:r>
    </w:p>
    <w:bookmarkEnd w:id="68"/>
    <w:bookmarkStart w:name="z15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услуги:</w:t>
      </w:r>
    </w:p>
    <w:bookmarkEnd w:id="69"/>
    <w:bookmarkStart w:name="z2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сдачи пакета документов услугодателю, а также при обращении на портал – в течение 20 (двадцати) календарных дней.</w:t>
      </w:r>
    </w:p>
    <w:bookmarkEnd w:id="70"/>
    <w:bookmarkStart w:name="z15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документов, предусмотренных в пункте 9 Стандарта государственной услуги, и (или) документов с истекшим сроком действия услугодатель отказывает в приеме заявления.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с изменениями, внесенными постановлением акимата Жамбылской области от 06.09.2019 </w:t>
      </w:r>
      <w:r>
        <w:rPr>
          <w:rFonts w:ascii="Times New Roman"/>
          <w:b w:val="false"/>
          <w:i w:val="false"/>
          <w:color w:val="ff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порталом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72"/>
    <w:bookmarkStart w:name="z6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портал.</w:t>
      </w:r>
    </w:p>
    <w:bookmarkEnd w:id="73"/>
    <w:bookmarkStart w:name="z6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9.1. Описание последовательности процедур (действий) услугодателя:</w:t>
      </w:r>
    </w:p>
    <w:bookmarkEnd w:id="74"/>
    <w:bookmarkStart w:name="z7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1 - процесс– ввод сотрудником услугодателя логина и пароля (процесс авторизации) на портале для оказания государственной услуги;</w:t>
      </w:r>
    </w:p>
    <w:bookmarkEnd w:id="75"/>
    <w:bookmarkStart w:name="z7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1 - условие - проверка на портале подлинности данных о зарегистрированном сотруднике услугодателя через логин и пароль;</w:t>
      </w:r>
    </w:p>
    <w:bookmarkEnd w:id="76"/>
    <w:bookmarkStart w:name="z7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2 - процесс – формирование порталом сообщения об отказе в авторизации в связи с имеющимися нарушениями в данных сотрудника услугодателя;</w:t>
      </w:r>
    </w:p>
    <w:bookmarkEnd w:id="77"/>
    <w:bookmarkStart w:name="z7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3 - процесс – выбор сотрудником услугодателя услуги, указанной в настоящем регламенте государственной услуги, вывод на экран формы запроса для оказания услуги и ввод сотрудником услугодателя данных услугополучателя;</w:t>
      </w:r>
    </w:p>
    <w:bookmarkEnd w:id="78"/>
    <w:bookmarkStart w:name="z7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2 - условие - проверка наличия данных услугополучателя в государственной базе данных "Юридические лица" или государственной базе данных "Физические лица";</w:t>
      </w:r>
    </w:p>
    <w:bookmarkEnd w:id="79"/>
    <w:bookmarkStart w:name="z7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4 - процесс – формирование сообщения о невозможности получения данных в связи с отсутствием данных услугополучателя в государственной базе данных "Юридические лица" или государственной базе данных "Физические лица";</w:t>
      </w:r>
    </w:p>
    <w:bookmarkEnd w:id="80"/>
    <w:bookmarkStart w:name="z7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5 - процесс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услугополучателем, и прикрепление их к форме запроса;</w:t>
      </w:r>
    </w:p>
    <w:bookmarkEnd w:id="81"/>
    <w:bookmarkStart w:name="z7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6 - процесс – регистрация запроса на портале и обработка услуги в портале;</w:t>
      </w:r>
    </w:p>
    <w:bookmarkEnd w:id="82"/>
    <w:bookmarkStart w:name="z7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3 - условие - проверка услугодателем соответствия услугополучателя требованиям и основаниям для выдачи паспорта готовности;</w:t>
      </w:r>
    </w:p>
    <w:bookmarkEnd w:id="83"/>
    <w:bookmarkStart w:name="z7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7 - процесс - формирование сообщения об отказе в запрашиваемой услуге в связи с имеющимися нарушениями в данных услугополучателя в портале; </w:t>
      </w:r>
    </w:p>
    <w:bookmarkEnd w:id="84"/>
    <w:bookmarkStart w:name="z8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8 - процесс – получение услугополучателем результата государственной услуги (электронная лицензия), сформированной порталом. Электронный документ формируется с использованием электронной цифровой подписи уполномоченного лица услугодателя.</w:t>
      </w:r>
    </w:p>
    <w:bookmarkEnd w:id="85"/>
    <w:bookmarkStart w:name="z8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9.2. Описание порядка обращения и последовательности процедур (действий) услугополучателя:</w:t>
      </w:r>
    </w:p>
    <w:bookmarkEnd w:id="86"/>
    <w:bookmarkStart w:name="z8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своего регистрационного свидетельства электронной цифровой подписи,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</w:p>
    <w:bookmarkEnd w:id="87"/>
    <w:bookmarkStart w:name="z8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1 - процесс – прикрепление в интернет-браузер компьютера услугополучателя регистрационного свидетельства электронной цифровой подписи, процесс ввода услугополучателем пароля (процесс авторизации) на портале для получения государственной услуги;</w:t>
      </w:r>
    </w:p>
    <w:bookmarkEnd w:id="88"/>
    <w:bookmarkStart w:name="z8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1 - условие - проверка на портале подлинности данных о зарегистрированном потребителе через логин (индивидуальный идентификационный номер/бизнес-идентификационный номер) и пароль;</w:t>
      </w:r>
    </w:p>
    <w:bookmarkEnd w:id="89"/>
    <w:bookmarkStart w:name="z8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2 - процесс – формирование порталом сообщения об отказе в авторизации в связи с имеющимися нарушениями в данных услугополучателя;</w:t>
      </w:r>
    </w:p>
    <w:bookmarkEnd w:id="90"/>
    <w:bookmarkStart w:name="z8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3 - процесс – выбор услугополучателем услуги, указанной в настоящем регламенте государственной услуги,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91"/>
    <w:bookmarkStart w:name="z8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4 - процесс – выбор услугополучателем регистрационного свидетельства электронной цифровой подписи для удостоверения (подписания) запроса;</w:t>
      </w:r>
    </w:p>
    <w:bookmarkEnd w:id="92"/>
    <w:bookmarkStart w:name="z8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2 - условие - проверка на портале срока действия регистрационного свидетельства электронной цифровой подписи и отсутствия в списке отозванных (аннулированных) регистрационных свидетельств, а также соответствия идентификационных данных между индивидуальный идентификационный номер/бизнес - идентификационный номероуказанным в запросе, и индивидуальный идентификационный номер/бизнес-идентификационный номеруказанный в регистрационном свидетельстве электронной цифровой подписи;</w:t>
      </w:r>
    </w:p>
    <w:bookmarkEnd w:id="93"/>
    <w:bookmarkStart w:name="z8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5 - процесс – формирование сообщения об отказе в запрашиваемой услуге в связи с не подтверждением подлинности электронной цифровой подписи услугополучателя;</w:t>
      </w:r>
    </w:p>
    <w:bookmarkEnd w:id="94"/>
    <w:bookmarkStart w:name="z9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6 - процесс – удостоверение (подписание) посредством электронной цифровой подписи услугополучателя заполненной формы (введенных данных) запроса на оказание услуги;</w:t>
      </w:r>
    </w:p>
    <w:bookmarkEnd w:id="95"/>
    <w:bookmarkStart w:name="z9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7 - процесс – регистрация электронного документа (запроса услугополучателя) на портале и обработка запроса в портале;</w:t>
      </w:r>
    </w:p>
    <w:bookmarkEnd w:id="96"/>
    <w:bookmarkStart w:name="z9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3 - условие - проверка услугодателем соответствия услугополучателя требованиям и основаниям для выдачи паспорта готовности;</w:t>
      </w:r>
    </w:p>
    <w:bookmarkEnd w:id="97"/>
    <w:bookmarkStart w:name="z9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8 - процесс – удостоверение (подписание) посредством электронной цифровой подписи услугополучателя заполненной формы (введенных данных) запроса на оказание услуги;</w:t>
      </w:r>
    </w:p>
    <w:bookmarkEnd w:id="98"/>
    <w:bookmarkStart w:name="z9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9 - процесс – регистрация электронного документа (запроса услугополучателя) на портале и обработка запроса в портале;</w:t>
      </w:r>
    </w:p>
    <w:bookmarkEnd w:id="99"/>
    <w:bookmarkStart w:name="z9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условие – проверка услугодателем соответствия услугополучателя требованиям и основаниям для выдачи паспорта готовности отопительным котельным всех мощностей и тепловых сетей (магистральных, внутриквартальных) к работе в осенне-зимних условиях;</w:t>
      </w:r>
    </w:p>
    <w:bookmarkEnd w:id="100"/>
    <w:bookmarkStart w:name="z9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10 - процесс – формирование сообщения об отказе в запрашиваемой государственной услуге в связи с имеющимися нарушениями в данных услугополучателя на портале; </w:t>
      </w:r>
    </w:p>
    <w:bookmarkEnd w:id="101"/>
    <w:bookmarkStart w:name="z9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11 - процесс – получение услугополучателем результата государственной услуги (электронная лицензия), сформированый порталом. Электронный документ формируется с использованием электронной цифровой подписи уполномоченного лица услугодателя.</w:t>
      </w:r>
    </w:p>
    <w:bookmarkEnd w:id="102"/>
    <w:bookmarkStart w:name="z9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 через портал приведена в приложении 1 к настоящему регламенту.</w:t>
      </w:r>
    </w:p>
    <w:bookmarkEnd w:id="103"/>
    <w:bookmarkStart w:name="z9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регламенту.</w:t>
      </w:r>
    </w:p>
    <w:bookmarkEnd w:id="104"/>
    <w:bookmarkStart w:name="z10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интернет-ресурсах акимата Жамбылской области (http://zhambyl.gov.kz).</w:t>
      </w:r>
    </w:p>
    <w:bookmarkEnd w:id="105"/>
    <w:bookmarkStart w:name="z13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"Выдача паспорта готовности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энергопроизводящим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энергопередающим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организациям к работе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осенне-зимний период"</w:t>
      </w:r>
    </w:p>
    <w:bookmarkEnd w:id="106"/>
    <w:bookmarkStart w:name="z13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1 к регламенту в редакции постановления акимата Жамбылской области от 14.06.2018 </w:t>
      </w:r>
      <w:r>
        <w:rPr>
          <w:rFonts w:ascii="Times New Roman"/>
          <w:b w:val="false"/>
          <w:i w:val="false"/>
          <w:color w:val="ff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07"/>
    <w:bookmarkStart w:name="z102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А. Диаграмма функционального взаимодействия информационных систем, задействованных в оказании государственной услуги через услугодателя</w:t>
      </w:r>
    </w:p>
    <w:bookmarkEnd w:id="10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3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3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Б. Диаграмма функционального взаимодействия информационных систем, задействованных в оказании государственной услуги через услугополучателя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паспорта готовности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энергопроизводящим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энергопередающим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к работе в осенне-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зимний период"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паспорта готовности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энергопроизводящим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энергопередающим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осенне-зимний период</w:t>
            </w:r>
          </w:p>
        </w:tc>
      </w:tr>
    </w:tbl>
    <w:bookmarkStart w:name="z15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2 к регламенту в редакции постановления акимата Жамбылской области от 14.06.2018 </w:t>
      </w:r>
      <w:r>
        <w:rPr>
          <w:rFonts w:ascii="Times New Roman"/>
          <w:b w:val="false"/>
          <w:i w:val="false"/>
          <w:color w:val="ff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09"/>
    <w:bookmarkStart w:name="z112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паспорта готовности энергопроизводящим и энергопередающим организациям к работе в осенне-зимний период".</w:t>
      </w:r>
    </w:p>
    <w:bookmarkEnd w:id="110"/>
    <w:bookmarkStart w:name="z14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приложения – в редакции постановления акимата Жамбылской области от 14.06.2018 </w:t>
      </w:r>
      <w:r>
        <w:rPr>
          <w:rFonts w:ascii="Times New Roman"/>
          <w:b w:val="false"/>
          <w:i w:val="false"/>
          <w:color w:val="ff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11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  <w:r>
        <w:br/>
      </w:r>
      <w:r>
        <w:br/>
      </w:r>
    </w:p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