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f502" w14:textId="008f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июля 2015 года № 172. Зарегистрировано Департаментом юстиции Жамбылской области 9 сентября 2015 года № 2749. Утратило силу постановлением акимата Жамбылской области от 19 ноября 2019 года № 265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лицензении на фармацевтическую деятельность".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Жамбылской области от 25 сентября 2014 года № 279 (зарегострировано в Ресстре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2361</w:t>
      </w:r>
      <w:r>
        <w:rPr>
          <w:rFonts w:ascii="Times New Roman"/>
          <w:b w:val="false"/>
          <w:i w:val="false"/>
          <w:color w:val="000000"/>
          <w:sz w:val="28"/>
        </w:rPr>
        <w:t>,опубликовано в газете "Знамя труда" от 11 ноября 2014 года № 128 (18001).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№172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Жамбылской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2015 года № 172</w:t>
            </w:r>
          </w:p>
        </w:tc>
      </w:tr>
    </w:tbl>
    <w:bookmarkStart w:name="z1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фармацевтическую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фармацевтическую деятельность"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"Выдача лицензии на фармацевтическую деятельность",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11338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стандартов государственных услуг в сфере фармацевтической деятельности" (далее - стандарт).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не получение государственной услуги и выдача результатов государственной услуги осуществляются через: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 (или) бумажная.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- лицензия, переоформленная лицензия, дубликат лицензии на фармацевтическую деятельность. 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1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2"/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 14 (четырнадцать) рабочих дней, при переоформлении лицензии и (или) приложения к лицензии - 2 (два) рабочих дня, при выдаче дубликатов лицензии и (или) приложения к лицензии – 1 (один) рабочий день и передача ее для подписания руководителю услугодателя;</w:t>
      </w:r>
    </w:p>
    <w:bookmarkEnd w:id="26"/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услугодателя/на портал для выдачи услугополучателю.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процедур:</w:t>
      </w:r>
    </w:p>
    <w:bookmarkEnd w:id="28"/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документов, необходимых для оказания государственной услуги в канцелярии услугодателя и прием документов руководителем услугодателя;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отдела услугодателя;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и передача их для подписания руководителю услугодателя;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услугодателю.</w:t>
      </w:r>
    </w:p>
    <w:bookmarkEnd w:id="33"/>
    <w:bookmarkStart w:name="z1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услугодателя;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отдела услугодателя.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</w:p>
    <w:bookmarkEnd w:id="40"/>
    <w:bookmarkStart w:name="z1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минут предоставленных документов, необходимых для оказания государственной услуги и направление их руководителю услугодателя;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руководителем услугодателя в течение трех часов предоставленных документов услугополучателя, необходимых для оказания государственной услуги и направление их руководителю отдела; 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трех часов предоставленных документов услугополучателя, необходимых для оказания государственной услуги и направление их ответственному исполнителю;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полноты представленных документов в течение 2 рабочих дней, направление запроса и подготовка результата государственной услуги: при выдаче лицензии и (или) приложения к лицензии – 14 (четырнадцать) рабочих дней, при переоформлении лицензии и (или) приложения к лицензии – 2 (два) рабочих дня, при выдаче дубликатов лицензии и (или) приложения к лицензии – 1 (один) рабочий день и передача ее для подписания руководителю услугодателя;</w:t>
      </w:r>
    </w:p>
    <w:bookmarkEnd w:id="44"/>
    <w:bookmarkStart w:name="z1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трех часов результата оказания государственной услуги руководителем услугодателя и направление результата оказания государственной услуги в канцелярию услугодателя / на портал для выдачи услугополучателю.</w:t>
      </w:r>
    </w:p>
    <w:bookmarkEnd w:id="45"/>
    <w:bookmarkStart w:name="z1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пароля;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запросе,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подписи);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"электронного правительства" в автоматизированном рабочем месте регионального шлюза "электронного правительства" для обработки запроса услугодателем;</w:t>
      </w:r>
    </w:p>
    <w:bookmarkEnd w:id="55"/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уполномоченного лица услугодателя.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0"/>
    <w:bookmarkStart w:name="z1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оказанию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фармацевтическую деятельность"</w:t>
      </w: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канцелярию услугодателя</w:t>
      </w:r>
    </w:p>
    <w:bookmarkEnd w:id="6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Структурно-функциональная единица: взаимодействие структурных подразделений (работников) услугодателя,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