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5c5c3" w14:textId="915c5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застройки территорий Жамбылской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Жамбылского областного маслихата от 25 июня 2015 года № 38-9. Зарегистрировано Департаментом юстиции Жамбылской области 29 июля 2015 года № 2706. Утратило силу решением маслихата Жамбылской области от 14 декабря 2015 года № 43-38</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Сноска. Утратило силу решением маслихата Жамбылской области от 14.12.2015 </w:t>
      </w:r>
      <w:r>
        <w:rPr>
          <w:rFonts w:ascii="Times New Roman"/>
          <w:b w:val="false"/>
          <w:i w:val="false"/>
          <w:color w:val="ff0000"/>
          <w:sz w:val="28"/>
        </w:rPr>
        <w:t>№ 43-38</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В тексте документа сохранена пунктуация и орфография оригинала.</w:t>
      </w:r>
      <w:r>
        <w:br/>
      </w:r>
      <w:r>
        <w:rPr>
          <w:rFonts w:ascii="Times New Roman"/>
          <w:b w:val="false"/>
          <w:i w:val="false"/>
          <w:color w:val="000000"/>
          <w:sz w:val="28"/>
        </w:rPr>
        <w:t xml:space="preserve">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16 июля 2001 года "Об архитектурной, градостроительной и строительной деятельности в Республике Казахстан" Жамбылский областной маслихат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1. Утвердить прилагаемые правила застройки территорий Жамбылской области</w:t>
      </w:r>
      <w:r>
        <w:br/>
      </w:r>
      <w:r>
        <w:rPr>
          <w:rFonts w:ascii="Times New Roman"/>
          <w:b w:val="false"/>
          <w:i w:val="false"/>
          <w:color w:val="000000"/>
          <w:sz w:val="28"/>
        </w:rPr>
        <w:t>
      </w:t>
      </w:r>
      <w:r>
        <w:rPr>
          <w:rFonts w:ascii="Times New Roman"/>
          <w:b w:val="false"/>
          <w:i w:val="false"/>
          <w:color w:val="000000"/>
          <w:sz w:val="28"/>
        </w:rPr>
        <w:t>2. Контроль за исполнением данного решения возложить на постоянную комиссию областного маслихата по вопросу развития отраслей промышленности, строительства, энергетики, транспорта, связи и предпринимательства</w:t>
      </w:r>
      <w:r>
        <w:br/>
      </w:r>
      <w:r>
        <w:rPr>
          <w:rFonts w:ascii="Times New Roman"/>
          <w:b w:val="false"/>
          <w:i w:val="false"/>
          <w:color w:val="000000"/>
          <w:sz w:val="28"/>
        </w:rPr>
        <w:t>
      </w:t>
      </w:r>
      <w:r>
        <w:rPr>
          <w:rFonts w:ascii="Times New Roman"/>
          <w:b w:val="false"/>
          <w:i w:val="false"/>
          <w:color w:val="000000"/>
          <w:sz w:val="28"/>
        </w:rPr>
        <w:t>3. Настоящее решение вступает в силу со дня его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Председатель сессии</w:t>
            </w:r>
            <w:r>
              <w:br/>
            </w:r>
            <w:r>
              <w:rPr>
                <w:rFonts w:ascii="Times New Roman"/>
                <w:b w:val="false"/>
                <w:i/>
                <w:color w:val="000000"/>
                <w:sz w:val="20"/>
              </w:rPr>
              <w:t>областного маслихата</w:t>
            </w:r>
            <w:r>
              <w:br/>
            </w:r>
            <w:r>
              <w:rPr>
                <w:rFonts w:ascii="Times New Roman"/>
                <w:b w:val="false"/>
                <w:i/>
                <w:color w:val="000000"/>
                <w:sz w:val="20"/>
              </w:rPr>
              <w:t>С. Калманбетов</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Секретарьобластного маслихатаБ. Карашолаков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решением</w:t>
            </w:r>
            <w:r>
              <w:br/>
            </w:r>
            <w:r>
              <w:rPr>
                <w:rFonts w:ascii="Times New Roman"/>
                <w:b w:val="false"/>
                <w:i w:val="false"/>
                <w:color w:val="000000"/>
                <w:sz w:val="20"/>
              </w:rPr>
              <w:t>Жамбылского областного маслихата</w:t>
            </w:r>
            <w:r>
              <w:br/>
            </w:r>
            <w:r>
              <w:rPr>
                <w:rFonts w:ascii="Times New Roman"/>
                <w:b w:val="false"/>
                <w:i w:val="false"/>
                <w:color w:val="000000"/>
                <w:sz w:val="20"/>
              </w:rPr>
              <w:t>от "25 июня" 2015 года № 38-9</w:t>
            </w:r>
          </w:p>
        </w:tc>
      </w:tr>
    </w:tbl>
    <w:bookmarkStart w:name="z9" w:id="0"/>
    <w:p>
      <w:pPr>
        <w:spacing w:after="0"/>
        <w:ind w:left="0"/>
        <w:jc w:val="left"/>
      </w:pPr>
      <w:r>
        <w:rPr>
          <w:rFonts w:ascii="Times New Roman"/>
          <w:b/>
          <w:i w:val="false"/>
          <w:color w:val="000000"/>
        </w:rPr>
        <w:t xml:space="preserve"> Правила застройки</w:t>
      </w:r>
    </w:p>
    <w:bookmarkEnd w:id="0"/>
    <w:bookmarkStart w:name="z10" w:id="1"/>
    <w:p>
      <w:pPr>
        <w:spacing w:after="0"/>
        <w:ind w:left="0"/>
        <w:jc w:val="left"/>
      </w:pPr>
      <w:r>
        <w:rPr>
          <w:rFonts w:ascii="Times New Roman"/>
          <w:b/>
          <w:i w:val="false"/>
          <w:color w:val="000000"/>
        </w:rPr>
        <w:t xml:space="preserve"> 1. Общие положения</w:t>
      </w:r>
    </w:p>
    <w:bookmarkEnd w:id="1"/>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 Настоящие Правила застройки территории Жамбылской области (далее – Правила) разработаны в соответствии с Гражданским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1 июля 1999 года, Земельным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20 июня 2003 года (далее – Земельный кодекс), Экологическим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9 января 2007 года,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5 июля 2014 года "Об административных правонарушениях", законами Республики Казахстан от 16 июля 2001 года "</w:t>
      </w:r>
      <w:r>
        <w:rPr>
          <w:rFonts w:ascii="Times New Roman"/>
          <w:b w:val="false"/>
          <w:i w:val="false"/>
          <w:color w:val="000000"/>
          <w:sz w:val="28"/>
        </w:rPr>
        <w:t>Об архитектурной, градостроительной и строительной деятельности в Республике Казахстан</w:t>
      </w:r>
      <w:r>
        <w:rPr>
          <w:rFonts w:ascii="Times New Roman"/>
          <w:b w:val="false"/>
          <w:i w:val="false"/>
          <w:color w:val="000000"/>
          <w:sz w:val="28"/>
        </w:rPr>
        <w:t>" (далее - Закон), от 23 января 2001 года "</w:t>
      </w:r>
      <w:r>
        <w:rPr>
          <w:rFonts w:ascii="Times New Roman"/>
          <w:b w:val="false"/>
          <w:i w:val="false"/>
          <w:color w:val="000000"/>
          <w:sz w:val="28"/>
        </w:rPr>
        <w:t>О местном государственном управлении и самоуправлении в Республике Казахстан</w:t>
      </w:r>
      <w:r>
        <w:rPr>
          <w:rFonts w:ascii="Times New Roman"/>
          <w:b w:val="false"/>
          <w:i w:val="false"/>
          <w:color w:val="000000"/>
          <w:sz w:val="28"/>
        </w:rPr>
        <w:t>", от 16 апреля 1997 года "</w:t>
      </w:r>
      <w:r>
        <w:rPr>
          <w:rFonts w:ascii="Times New Roman"/>
          <w:b w:val="false"/>
          <w:i w:val="false"/>
          <w:color w:val="000000"/>
          <w:sz w:val="28"/>
        </w:rPr>
        <w:t>О жилищных отношениях</w:t>
      </w:r>
      <w:r>
        <w:rPr>
          <w:rFonts w:ascii="Times New Roman"/>
          <w:b w:val="false"/>
          <w:i w:val="false"/>
          <w:color w:val="000000"/>
          <w:sz w:val="28"/>
        </w:rPr>
        <w:t>", от 3 ноября 1994 года "</w:t>
      </w:r>
      <w:r>
        <w:rPr>
          <w:rFonts w:ascii="Times New Roman"/>
          <w:b w:val="false"/>
          <w:i w:val="false"/>
          <w:color w:val="000000"/>
          <w:sz w:val="28"/>
        </w:rPr>
        <w:t>Об индивидуальном жилищном строительстве</w:t>
      </w:r>
      <w:r>
        <w:rPr>
          <w:rFonts w:ascii="Times New Roman"/>
          <w:b w:val="false"/>
          <w:i w:val="false"/>
          <w:color w:val="000000"/>
          <w:sz w:val="28"/>
        </w:rPr>
        <w:t>", от 3 ноября 1994 года "О рекламе", от 31 января 2006 года "</w:t>
      </w:r>
      <w:r>
        <w:rPr>
          <w:rFonts w:ascii="Times New Roman"/>
          <w:b w:val="false"/>
          <w:i w:val="false"/>
          <w:color w:val="000000"/>
          <w:sz w:val="28"/>
        </w:rPr>
        <w:t>О частном предпринимательстве</w:t>
      </w:r>
      <w:r>
        <w:rPr>
          <w:rFonts w:ascii="Times New Roman"/>
          <w:b w:val="false"/>
          <w:i w:val="false"/>
          <w:color w:val="000000"/>
          <w:sz w:val="28"/>
        </w:rPr>
        <w:t>" и типовыми правилами застройки, утвержденный Приказом Министра Национальной экономики Республики Казахстан от 20 марта 2015 года №238 и иными нормативными правовыми актами и определяют условия и требования по использованию субъектами архитектурной, градостроительной и строительной деятельности земельных участков, проектированию и застройке территории населенных пунктов и пригородных зон, устанавливают порядок прохождения разрешительных процедур на размещение и строительство новых, изменение (перепрофилирование, переоборудование, перепланировку, реконструкцию, расширение, капитальный ремонт) существующих объектов недвижимости и временных сооружений, изменение целевого назначения земельного участка, функционального назначения помещений, ввод в эксплуатацию объектов недвижимости, снос существующих зданий и сооружений, а также регулируют иные отношения, связанные с осуществлением архитектурной, градостроительной и строительной деятельности на территории Жамбылской области.</w:t>
      </w:r>
      <w:r>
        <w:br/>
      </w:r>
      <w:r>
        <w:rPr>
          <w:rFonts w:ascii="Times New Roman"/>
          <w:b w:val="false"/>
          <w:i w:val="false"/>
          <w:color w:val="000000"/>
          <w:sz w:val="28"/>
        </w:rPr>
        <w:t xml:space="preserve">
      2. </w:t>
      </w:r>
      <w:r>
        <w:rPr>
          <w:rFonts w:ascii="Times New Roman"/>
          <w:b w:val="false"/>
          <w:i w:val="false"/>
          <w:color w:val="000000"/>
          <w:sz w:val="28"/>
        </w:rPr>
        <w:t xml:space="preserve"> Правила устанавливают положения и требования, обязательные для применения местными исполнительными органами, субъектами естественных монополий, органами контроля и надзора в сфере архитектуры, градостроительства и строительства, а также субъектами архитектурной, градостроительной и строительной деятельности независимо от форм собственности на объекты застройки и/или реконструкции, включая сети инженерной инфраструктуры, а также собственниками объектов недвижимости в части их эксплуатации и содержания, в том числе при разработке градостроительной документации и проведении ее комплексной градостроительной экспертизы.</w:t>
      </w:r>
      <w:r>
        <w:br/>
      </w:r>
      <w:r>
        <w:rPr>
          <w:rFonts w:ascii="Times New Roman"/>
          <w:b w:val="false"/>
          <w:i w:val="false"/>
          <w:color w:val="000000"/>
          <w:sz w:val="28"/>
        </w:rPr>
        <w:t xml:space="preserve">
      3. </w:t>
      </w:r>
      <w:r>
        <w:rPr>
          <w:rFonts w:ascii="Times New Roman"/>
          <w:b w:val="false"/>
          <w:i w:val="false"/>
          <w:color w:val="000000"/>
          <w:sz w:val="28"/>
        </w:rPr>
        <w:t xml:space="preserve"> В настоящих Правилах используются следующие понятия:</w:t>
      </w:r>
      <w:r>
        <w:br/>
      </w:r>
      <w:r>
        <w:rPr>
          <w:rFonts w:ascii="Times New Roman"/>
          <w:b w:val="false"/>
          <w:i w:val="false"/>
          <w:color w:val="000000"/>
          <w:sz w:val="28"/>
        </w:rPr>
        <w:t xml:space="preserve">
      1) </w:t>
      </w:r>
      <w:r>
        <w:rPr>
          <w:rFonts w:ascii="Times New Roman"/>
          <w:b w:val="false"/>
          <w:i w:val="false"/>
          <w:color w:val="000000"/>
          <w:sz w:val="28"/>
        </w:rPr>
        <w:t xml:space="preserve"> зонирование территорий – при градостроительном планировании деление территорий на функциональные зоны с установлением видов градостроительного использования отдельных зон и возможных ограничений по их использованию;</w:t>
      </w:r>
      <w:r>
        <w:br/>
      </w:r>
      <w:r>
        <w:rPr>
          <w:rFonts w:ascii="Times New Roman"/>
          <w:b w:val="false"/>
          <w:i w:val="false"/>
          <w:color w:val="000000"/>
          <w:sz w:val="28"/>
        </w:rPr>
        <w:t xml:space="preserve">
      2) </w:t>
      </w:r>
      <w:r>
        <w:rPr>
          <w:rFonts w:ascii="Times New Roman"/>
          <w:b w:val="false"/>
          <w:i w:val="false"/>
          <w:color w:val="000000"/>
          <w:sz w:val="28"/>
        </w:rPr>
        <w:t xml:space="preserve"> акимат - коллегиальный исполнительный орган, возглавляемый акимом области, района осуществляющий в пределах своей компетенции местное государственное управление и самоуправление на соответствующей территории;</w:t>
      </w:r>
      <w:r>
        <w:br/>
      </w:r>
      <w:r>
        <w:rPr>
          <w:rFonts w:ascii="Times New Roman"/>
          <w:b w:val="false"/>
          <w:i w:val="false"/>
          <w:color w:val="000000"/>
          <w:sz w:val="28"/>
        </w:rPr>
        <w:t xml:space="preserve">
      3) </w:t>
      </w:r>
      <w:r>
        <w:rPr>
          <w:rFonts w:ascii="Times New Roman"/>
          <w:b w:val="false"/>
          <w:i w:val="false"/>
          <w:color w:val="000000"/>
          <w:sz w:val="28"/>
        </w:rPr>
        <w:t xml:space="preserve"> здание - искусственное строение, состоящее из несущих и ограждающих конструкций, образующих обязательный наземный замкнутый объем, в зависимости от функционального назначения используемое для проживания или пребывания людей, выполнения производственных процессов, а также размещения и хранения материальных ценностей. Здание может иметь подземную часть;</w:t>
      </w:r>
      <w:r>
        <w:br/>
      </w:r>
      <w:r>
        <w:rPr>
          <w:rFonts w:ascii="Times New Roman"/>
          <w:b w:val="false"/>
          <w:i w:val="false"/>
          <w:color w:val="000000"/>
          <w:sz w:val="28"/>
        </w:rPr>
        <w:t xml:space="preserve">
      4) </w:t>
      </w:r>
      <w:r>
        <w:rPr>
          <w:rFonts w:ascii="Times New Roman"/>
          <w:b w:val="false"/>
          <w:i w:val="false"/>
          <w:color w:val="000000"/>
          <w:sz w:val="28"/>
        </w:rPr>
        <w:t xml:space="preserve"> генеральный план населенного пункта – градостроительный проект комплексного планирования развития и застройки города, поселка, села либо другого поселения, устанавливающий зонирование, планировочную структуру и функциональную организацию их территорий, систему транспортных и инженерных коммуникаций, озеленения и благоустройства;</w:t>
      </w:r>
      <w:r>
        <w:br/>
      </w:r>
      <w:r>
        <w:rPr>
          <w:rFonts w:ascii="Times New Roman"/>
          <w:b w:val="false"/>
          <w:i w:val="false"/>
          <w:color w:val="000000"/>
          <w:sz w:val="28"/>
        </w:rPr>
        <w:t xml:space="preserve">
      5) </w:t>
      </w:r>
      <w:r>
        <w:rPr>
          <w:rFonts w:ascii="Times New Roman"/>
          <w:b w:val="false"/>
          <w:i w:val="false"/>
          <w:color w:val="000000"/>
          <w:sz w:val="28"/>
        </w:rPr>
        <w:t xml:space="preserve"> земельная комиссия – комиссия создаваемая акиматом, в установленном законом порядке, и рассматривающие вопросы, связанные с предоставлением прав на земельные участки;</w:t>
      </w:r>
      <w:r>
        <w:br/>
      </w:r>
      <w:r>
        <w:rPr>
          <w:rFonts w:ascii="Times New Roman"/>
          <w:b w:val="false"/>
          <w:i w:val="false"/>
          <w:color w:val="000000"/>
          <w:sz w:val="28"/>
        </w:rPr>
        <w:t xml:space="preserve">
      6) </w:t>
      </w:r>
      <w:r>
        <w:rPr>
          <w:rFonts w:ascii="Times New Roman"/>
          <w:b w:val="false"/>
          <w:i w:val="false"/>
          <w:color w:val="000000"/>
          <w:sz w:val="28"/>
        </w:rPr>
        <w:t xml:space="preserve"> земельно-кадастровый план земельного участка (далее - земельно-кадастровый план) - документ, содержащий идентификационные характеристики земельного участка, предоставляемого для целей строительства в черте населенного пункта, необходимые для целей ведения земельного, правового и градостроительного кадастров;</w:t>
      </w:r>
      <w:r>
        <w:br/>
      </w:r>
      <w:r>
        <w:rPr>
          <w:rFonts w:ascii="Times New Roman"/>
          <w:b w:val="false"/>
          <w:i w:val="false"/>
          <w:color w:val="000000"/>
          <w:sz w:val="28"/>
        </w:rPr>
        <w:t xml:space="preserve">
      7) </w:t>
      </w:r>
      <w:r>
        <w:rPr>
          <w:rFonts w:ascii="Times New Roman"/>
          <w:b w:val="false"/>
          <w:i w:val="false"/>
          <w:color w:val="000000"/>
          <w:sz w:val="28"/>
        </w:rPr>
        <w:t xml:space="preserve"> выбор земельного участка – определение земельного участка с установлением его целевого назначения и режима использования;</w:t>
      </w:r>
      <w:r>
        <w:br/>
      </w:r>
      <w:r>
        <w:rPr>
          <w:rFonts w:ascii="Times New Roman"/>
          <w:b w:val="false"/>
          <w:i w:val="false"/>
          <w:color w:val="000000"/>
          <w:sz w:val="28"/>
        </w:rPr>
        <w:t xml:space="preserve">
      8) </w:t>
      </w:r>
      <w:r>
        <w:rPr>
          <w:rFonts w:ascii="Times New Roman"/>
          <w:b w:val="false"/>
          <w:i w:val="false"/>
          <w:color w:val="000000"/>
          <w:sz w:val="28"/>
        </w:rPr>
        <w:t xml:space="preserve"> проект – замысел физических и юридических лиц по обеспечению необходимых условий обитания и жизнедеятельности человека, представленный в форме архитектурной, градостроительной и строительной документации (чертежей, графических и текстовых материалов, инженерных и сметных расчетов), в том числе технико-экономического обоснования строительства, и (или) проектно-сметной документации, раскрывающих сущность замысла и возможность его практической реализации;</w:t>
      </w:r>
      <w:r>
        <w:br/>
      </w:r>
      <w:r>
        <w:rPr>
          <w:rFonts w:ascii="Times New Roman"/>
          <w:b w:val="false"/>
          <w:i w:val="false"/>
          <w:color w:val="000000"/>
          <w:sz w:val="28"/>
        </w:rPr>
        <w:t xml:space="preserve">
      9) </w:t>
      </w:r>
      <w:r>
        <w:rPr>
          <w:rFonts w:ascii="Times New Roman"/>
          <w:b w:val="false"/>
          <w:i w:val="false"/>
          <w:color w:val="000000"/>
          <w:sz w:val="28"/>
        </w:rPr>
        <w:t xml:space="preserve"> экспертиза проектов – экспертная деятельность, заключающаяся в проведении анализа и оценки качества проектов путем установления соответствия (несоответствия) проектных решений условиям исходных документов (материалов, данных) для проектирования, предусмотренных законодательством Республики Казахстан, а также соблюдения в проектных решениях и расчетах требований градостроительных и технических регламентов, норм и положений государственных и межгосударственных нормативных документов; </w:t>
      </w:r>
      <w:r>
        <w:br/>
      </w:r>
      <w:r>
        <w:rPr>
          <w:rFonts w:ascii="Times New Roman"/>
          <w:b w:val="false"/>
          <w:i w:val="false"/>
          <w:color w:val="000000"/>
          <w:sz w:val="28"/>
        </w:rPr>
        <w:t xml:space="preserve">
      10) </w:t>
      </w:r>
      <w:r>
        <w:rPr>
          <w:rFonts w:ascii="Times New Roman"/>
          <w:b w:val="false"/>
          <w:i w:val="false"/>
          <w:color w:val="000000"/>
          <w:sz w:val="28"/>
        </w:rPr>
        <w:t xml:space="preserve"> инженерная, транспортная и социальная инфраструктуры – комплекс сооружений и коммуникаций инженерного оборудования (водопроводные сети, канализация, теплоснабжение, электрические сети), связи, транспорта (автомобильные дороги, остановки, места для парковки), а также объектов социального и культурно-бытового обслуживания населения, обеспечивающий устойчивое развитие и функционирование города;</w:t>
      </w:r>
      <w:r>
        <w:br/>
      </w:r>
      <w:r>
        <w:rPr>
          <w:rFonts w:ascii="Times New Roman"/>
          <w:b w:val="false"/>
          <w:i w:val="false"/>
          <w:color w:val="000000"/>
          <w:sz w:val="28"/>
        </w:rPr>
        <w:t xml:space="preserve">
      11) </w:t>
      </w:r>
      <w:r>
        <w:rPr>
          <w:rFonts w:ascii="Times New Roman"/>
          <w:b w:val="false"/>
          <w:i w:val="false"/>
          <w:color w:val="000000"/>
          <w:sz w:val="28"/>
        </w:rPr>
        <w:t xml:space="preserve"> приемочная комиссия - временный коллегиальный орган, проводящий комплексную проверку готовности объекта (комплекса), контрольное испытание технологического оборудования и инженерных систем и принимающий построенный объект в эксплуатацию;</w:t>
      </w:r>
      <w:r>
        <w:br/>
      </w:r>
      <w:r>
        <w:rPr>
          <w:rFonts w:ascii="Times New Roman"/>
          <w:b w:val="false"/>
          <w:i w:val="false"/>
          <w:color w:val="000000"/>
          <w:sz w:val="28"/>
        </w:rPr>
        <w:t xml:space="preserve">
      12) </w:t>
      </w:r>
      <w:r>
        <w:rPr>
          <w:rFonts w:ascii="Times New Roman"/>
          <w:b w:val="false"/>
          <w:i w:val="false"/>
          <w:color w:val="000000"/>
          <w:sz w:val="28"/>
        </w:rPr>
        <w:t xml:space="preserve"> переоборудование – изменение помещения (помещений), как правило, связанное с изменением его (их) функционального назначения, полной или частичной заменой внутренней системы технологического и (или) инженерного оборудования, необходимого для жизнеобеспечения, эксплуатации, выпуска какой-либо продукции, оказания услуг и тому подобное;</w:t>
      </w:r>
      <w:r>
        <w:br/>
      </w:r>
      <w:r>
        <w:rPr>
          <w:rFonts w:ascii="Times New Roman"/>
          <w:b w:val="false"/>
          <w:i w:val="false"/>
          <w:color w:val="000000"/>
          <w:sz w:val="28"/>
        </w:rPr>
        <w:t xml:space="preserve">
      13) </w:t>
      </w:r>
      <w:r>
        <w:rPr>
          <w:rFonts w:ascii="Times New Roman"/>
          <w:b w:val="false"/>
          <w:i w:val="false"/>
          <w:color w:val="000000"/>
          <w:sz w:val="28"/>
        </w:rPr>
        <w:t xml:space="preserve"> реконструкция – изменение отдельных помещений, иных частей здания или здания в целом, как правило, связанное с необходимостью обновления и модернизации изменяемого объекта;</w:t>
      </w:r>
      <w:r>
        <w:br/>
      </w:r>
      <w:r>
        <w:rPr>
          <w:rFonts w:ascii="Times New Roman"/>
          <w:b w:val="false"/>
          <w:i w:val="false"/>
          <w:color w:val="000000"/>
          <w:sz w:val="28"/>
        </w:rPr>
        <w:t xml:space="preserve">
      14) </w:t>
      </w:r>
      <w:r>
        <w:rPr>
          <w:rFonts w:ascii="Times New Roman"/>
          <w:b w:val="false"/>
          <w:i w:val="false"/>
          <w:color w:val="000000"/>
          <w:sz w:val="28"/>
        </w:rPr>
        <w:t xml:space="preserve"> перепланировка – изменение планировки помещения (помещений), сопряженное с изменением границ этого помещения (этих помещений);</w:t>
      </w:r>
      <w:r>
        <w:br/>
      </w:r>
      <w:r>
        <w:rPr>
          <w:rFonts w:ascii="Times New Roman"/>
          <w:b w:val="false"/>
          <w:i w:val="false"/>
          <w:color w:val="000000"/>
          <w:sz w:val="28"/>
        </w:rPr>
        <w:t xml:space="preserve">
      15) </w:t>
      </w:r>
      <w:r>
        <w:rPr>
          <w:rFonts w:ascii="Times New Roman"/>
          <w:b w:val="false"/>
          <w:i w:val="false"/>
          <w:color w:val="000000"/>
          <w:sz w:val="28"/>
        </w:rPr>
        <w:t xml:space="preserve"> градостроительные регламенты – режимы, разрешения, ограничения (включая обременения, запрещения и сервитуты) использования территорий (земельных участков) и других объектов недвижимости, а также любых допустимых изменений их состояния, установленных в законодательном порядке; Градостроительные регламенты устанавливаются градостроительной и архитектурно-строительной документацией, выполненной в соответствии с государственными нормативами. Действие градостроительных регламентов ограничивается в пределах установленного для них срока;</w:t>
      </w:r>
      <w:r>
        <w:br/>
      </w:r>
      <w:r>
        <w:rPr>
          <w:rFonts w:ascii="Times New Roman"/>
          <w:b w:val="false"/>
          <w:i w:val="false"/>
          <w:color w:val="000000"/>
          <w:sz w:val="28"/>
        </w:rPr>
        <w:t xml:space="preserve">
      16) </w:t>
      </w:r>
      <w:r>
        <w:rPr>
          <w:rFonts w:ascii="Times New Roman"/>
          <w:b w:val="false"/>
          <w:i w:val="false"/>
          <w:color w:val="000000"/>
          <w:sz w:val="28"/>
        </w:rPr>
        <w:t xml:space="preserve"> объекты недвижимости в градостроительстве (далее - объекты недвижимости) - объекты, в отношении которых осуществляется деятельность по использованию, строительству и реконструкции: здания, сооружения и земельные участки, на которых эти объекты располагаются;</w:t>
      </w:r>
      <w:r>
        <w:br/>
      </w:r>
      <w:r>
        <w:rPr>
          <w:rFonts w:ascii="Times New Roman"/>
          <w:b w:val="false"/>
          <w:i w:val="false"/>
          <w:color w:val="000000"/>
          <w:sz w:val="28"/>
        </w:rPr>
        <w:t xml:space="preserve">
      17) </w:t>
      </w:r>
      <w:r>
        <w:rPr>
          <w:rFonts w:ascii="Times New Roman"/>
          <w:b w:val="false"/>
          <w:i w:val="false"/>
          <w:color w:val="000000"/>
          <w:sz w:val="28"/>
        </w:rPr>
        <w:t xml:space="preserve"> проект строительства (строительный проект) – включает проектную (проектно-сметную) документацию, содержащую объемно-планировочные, конструктивные, технологические, инженерные, природоохранные, экономические и иные решения, а также сметные расчеты для организации и ведения строительства, инженерной подготовки территории, благоустройства. К проектам строительства также относятся проекты консервации строительства незавершенных объектов и постутилизации объектов, выработавших свой ресурс;</w:t>
      </w:r>
      <w:r>
        <w:br/>
      </w:r>
      <w:r>
        <w:rPr>
          <w:rFonts w:ascii="Times New Roman"/>
          <w:b w:val="false"/>
          <w:i w:val="false"/>
          <w:color w:val="000000"/>
          <w:sz w:val="28"/>
        </w:rPr>
        <w:t xml:space="preserve">
      18) </w:t>
      </w:r>
      <w:r>
        <w:rPr>
          <w:rFonts w:ascii="Times New Roman"/>
          <w:b w:val="false"/>
          <w:i w:val="false"/>
          <w:color w:val="000000"/>
          <w:sz w:val="28"/>
        </w:rPr>
        <w:t xml:space="preserve"> линии регулирования застройки (линии застройки) - границы застройки, устанавливаемые при размещении зданий (сооружений, строений) с отступом от красных и желтых линий или от границы земельного участка;</w:t>
      </w:r>
      <w:r>
        <w:br/>
      </w:r>
      <w:r>
        <w:rPr>
          <w:rFonts w:ascii="Times New Roman"/>
          <w:b w:val="false"/>
          <w:i w:val="false"/>
          <w:color w:val="000000"/>
          <w:sz w:val="28"/>
        </w:rPr>
        <w:t xml:space="preserve">
      19) </w:t>
      </w:r>
      <w:r>
        <w:rPr>
          <w:rFonts w:ascii="Times New Roman"/>
          <w:b w:val="false"/>
          <w:i w:val="false"/>
          <w:color w:val="000000"/>
          <w:sz w:val="28"/>
        </w:rPr>
        <w:t xml:space="preserve"> красные линии - границы, отделяющие территории кварталов, микрорайонов, иных элементов в планировочной структуре населенных пунктов от улиц (проездов, площадей). Красные линии, как правило, применяются для регулирования границ застройки;</w:t>
      </w:r>
      <w:r>
        <w:br/>
      </w:r>
      <w:r>
        <w:rPr>
          <w:rFonts w:ascii="Times New Roman"/>
          <w:b w:val="false"/>
          <w:i w:val="false"/>
          <w:color w:val="000000"/>
          <w:sz w:val="28"/>
        </w:rPr>
        <w:t xml:space="preserve">
      20) </w:t>
      </w:r>
      <w:r>
        <w:rPr>
          <w:rFonts w:ascii="Times New Roman"/>
          <w:b w:val="false"/>
          <w:i w:val="false"/>
          <w:color w:val="000000"/>
          <w:sz w:val="28"/>
        </w:rPr>
        <w:t>орган государственного архитектурно-строительного контроля и надзора – структурное подразделение осуществляющего государственный архитектурно-строительный контроль за качеством строительства объектов;</w:t>
      </w:r>
      <w:r>
        <w:br/>
      </w:r>
      <w:r>
        <w:rPr>
          <w:rFonts w:ascii="Times New Roman"/>
          <w:b w:val="false"/>
          <w:i w:val="false"/>
          <w:color w:val="000000"/>
          <w:sz w:val="28"/>
        </w:rPr>
        <w:t xml:space="preserve">
      21) </w:t>
      </w:r>
      <w:r>
        <w:rPr>
          <w:rFonts w:ascii="Times New Roman"/>
          <w:b w:val="false"/>
          <w:i w:val="false"/>
          <w:color w:val="000000"/>
          <w:sz w:val="28"/>
        </w:rPr>
        <w:t xml:space="preserve"> подрядчик – физическое или юридическое лицо, имеющее лицензию на соответствующий вид деятельности, выполняющее подрядные работы в сфере строительства по договору подряда или договору о государственных закупках, заключаемому с заказчиком или с инжиниринговой организацией в сфере строительства в соответствии с законодательством Республики Казахстан;</w:t>
      </w:r>
      <w:r>
        <w:br/>
      </w:r>
      <w:r>
        <w:rPr>
          <w:rFonts w:ascii="Times New Roman"/>
          <w:b w:val="false"/>
          <w:i w:val="false"/>
          <w:color w:val="000000"/>
          <w:sz w:val="28"/>
        </w:rPr>
        <w:t xml:space="preserve">
      22) </w:t>
      </w:r>
      <w:r>
        <w:rPr>
          <w:rFonts w:ascii="Times New Roman"/>
          <w:b w:val="false"/>
          <w:i w:val="false"/>
          <w:color w:val="000000"/>
          <w:sz w:val="28"/>
        </w:rPr>
        <w:t xml:space="preserve"> эскиз (эскизный проект) – упрощенный вид проектного (планировочного, пространственного, архитектурного, технологического, конструктивного, инженерного, декоративного или другого) решения, выполненный в форме схемы, чертежа, первоначального наброска (рисунка) и объясняющий замысел этого решения;</w:t>
      </w:r>
      <w:r>
        <w:br/>
      </w:r>
      <w:r>
        <w:rPr>
          <w:rFonts w:ascii="Times New Roman"/>
          <w:b w:val="false"/>
          <w:i w:val="false"/>
          <w:color w:val="000000"/>
          <w:sz w:val="28"/>
        </w:rPr>
        <w:t xml:space="preserve">
      23) </w:t>
      </w:r>
      <w:r>
        <w:rPr>
          <w:rFonts w:ascii="Times New Roman"/>
          <w:b w:val="false"/>
          <w:i w:val="false"/>
          <w:color w:val="000000"/>
          <w:sz w:val="28"/>
        </w:rPr>
        <w:t xml:space="preserve"> постутилизация объекта – комплекс работ по демонтажу и сносу капитального строения (здания, сооружения, комплекса) после прекращения его эксплуатации (пользования, применения) с одновременным восстановлением и вторичным использованием регенерируемых элементов (конструкций, материалов, оборудования), а также переработкой не подлежащих регенерации элементов и отходов;</w:t>
      </w:r>
      <w:r>
        <w:br/>
      </w:r>
      <w:r>
        <w:rPr>
          <w:rFonts w:ascii="Times New Roman"/>
          <w:b w:val="false"/>
          <w:i w:val="false"/>
          <w:color w:val="000000"/>
          <w:sz w:val="28"/>
        </w:rPr>
        <w:t xml:space="preserve">
      24) </w:t>
      </w:r>
      <w:r>
        <w:rPr>
          <w:rFonts w:ascii="Times New Roman"/>
          <w:b w:val="false"/>
          <w:i w:val="false"/>
          <w:color w:val="000000"/>
          <w:sz w:val="28"/>
        </w:rPr>
        <w:t xml:space="preserve"> разрешительные документы – документы, предоставляющие заявителю право на реализацию его замысла по строительству или изменению помещений (отдельных частей) существующих зданий;</w:t>
      </w:r>
      <w:r>
        <w:br/>
      </w:r>
      <w:r>
        <w:rPr>
          <w:rFonts w:ascii="Times New Roman"/>
          <w:b w:val="false"/>
          <w:i w:val="false"/>
          <w:color w:val="000000"/>
          <w:sz w:val="28"/>
        </w:rPr>
        <w:t xml:space="preserve">
      25) </w:t>
      </w:r>
      <w:r>
        <w:rPr>
          <w:rFonts w:ascii="Times New Roman"/>
          <w:b w:val="false"/>
          <w:i w:val="false"/>
          <w:color w:val="000000"/>
          <w:sz w:val="28"/>
        </w:rPr>
        <w:t xml:space="preserve"> архитектурно-планировочное задание – комплекс требований к назначению, основным параметрам и размещению объекта на конкретном земельном участке (площадке, трассе), а также обязательные требования, условия и ограничения к проектированию и строительству, устанавливаемые в соответствии с градостроительными регламентами для данного населенного пункта. При этом установление требований по цветовому решению и использованию материалов отделки фасадов зданий (сооружений), объемно-пространственному решению не допускается;</w:t>
      </w:r>
      <w:r>
        <w:br/>
      </w:r>
      <w:r>
        <w:rPr>
          <w:rFonts w:ascii="Times New Roman"/>
          <w:b w:val="false"/>
          <w:i w:val="false"/>
          <w:color w:val="000000"/>
          <w:sz w:val="28"/>
        </w:rPr>
        <w:t xml:space="preserve">
      26) </w:t>
      </w:r>
      <w:r>
        <w:rPr>
          <w:rFonts w:ascii="Times New Roman"/>
          <w:b w:val="false"/>
          <w:i w:val="false"/>
          <w:color w:val="000000"/>
          <w:sz w:val="28"/>
        </w:rPr>
        <w:t xml:space="preserve"> инжиниринговые услуги в сфере архитектурной, градостроительной и строительной деятельности – комплекс услуг (технический и авторский надзоры), обеспечивающий подготовку и осуществление строительства с целью достижения оптимальных проектных показателей;</w:t>
      </w:r>
      <w:r>
        <w:br/>
      </w:r>
      <w:r>
        <w:rPr>
          <w:rFonts w:ascii="Times New Roman"/>
          <w:b w:val="false"/>
          <w:i w:val="false"/>
          <w:color w:val="000000"/>
          <w:sz w:val="28"/>
        </w:rPr>
        <w:t xml:space="preserve">
      27) </w:t>
      </w:r>
      <w:r>
        <w:rPr>
          <w:rFonts w:ascii="Times New Roman"/>
          <w:b w:val="false"/>
          <w:i w:val="false"/>
          <w:color w:val="000000"/>
          <w:sz w:val="28"/>
        </w:rPr>
        <w:t xml:space="preserve"> заказчик (застройщик) – физическое или юридическое лицо, уполномоченное инвестором (либо само являющееся инвестором) осуществлять реализацию проекта по строительству предприятий, зданий, сооружений для собственных или государственных нужд либо в коммерческих целях;</w:t>
      </w:r>
      <w:r>
        <w:br/>
      </w:r>
      <w:r>
        <w:rPr>
          <w:rFonts w:ascii="Times New Roman"/>
          <w:b w:val="false"/>
          <w:i w:val="false"/>
          <w:color w:val="000000"/>
          <w:sz w:val="28"/>
        </w:rPr>
        <w:t xml:space="preserve">
      28) </w:t>
      </w:r>
      <w:r>
        <w:rPr>
          <w:rFonts w:ascii="Times New Roman"/>
          <w:b w:val="false"/>
          <w:i w:val="false"/>
          <w:color w:val="000000"/>
          <w:sz w:val="28"/>
        </w:rPr>
        <w:t xml:space="preserve"> технический надзор – надзор за строительством на всех стадиях реализации проекта, включая качество, сроки, стоимость, приемку выполненных работ и сдачу объектов в эксплуатацию;</w:t>
      </w:r>
      <w:r>
        <w:br/>
      </w:r>
      <w:r>
        <w:rPr>
          <w:rFonts w:ascii="Times New Roman"/>
          <w:b w:val="false"/>
          <w:i w:val="false"/>
          <w:color w:val="000000"/>
          <w:sz w:val="28"/>
        </w:rPr>
        <w:t xml:space="preserve">
      29) </w:t>
      </w:r>
      <w:r>
        <w:rPr>
          <w:rFonts w:ascii="Times New Roman"/>
          <w:b w:val="false"/>
          <w:i w:val="false"/>
          <w:color w:val="000000"/>
          <w:sz w:val="28"/>
        </w:rPr>
        <w:t xml:space="preserve"> проект детальной планировки – градостроительная документация, разрабатываемая для отдельных частей и функциональных зон города или сельского населенного пункта, а при необходимости – на всю территорию малого города или населенного пункта с численностью населения до 50 тыс. человек.</w:t>
      </w:r>
      <w:r>
        <w:br/>
      </w:r>
      <w:r>
        <w:rPr>
          <w:rFonts w:ascii="Times New Roman"/>
          <w:b w:val="false"/>
          <w:i w:val="false"/>
          <w:color w:val="000000"/>
          <w:sz w:val="28"/>
        </w:rPr>
        <w:t>
</w:t>
      </w:r>
    </w:p>
    <w:bookmarkStart w:name="z43" w:id="2"/>
    <w:p>
      <w:pPr>
        <w:spacing w:after="0"/>
        <w:ind w:left="0"/>
        <w:jc w:val="left"/>
      </w:pPr>
      <w:r>
        <w:rPr>
          <w:rFonts w:ascii="Times New Roman"/>
          <w:b/>
          <w:i w:val="false"/>
          <w:color w:val="000000"/>
        </w:rPr>
        <w:t xml:space="preserve"> 2. Регулирование застройки территории</w:t>
      </w:r>
    </w:p>
    <w:bookmarkEnd w:id="2"/>
    <w:bookmarkStart w:name="z44" w:id="3"/>
    <w:p>
      <w:pPr>
        <w:spacing w:after="0"/>
        <w:ind w:left="0"/>
        <w:jc w:val="left"/>
      </w:pPr>
      <w:r>
        <w:rPr>
          <w:rFonts w:ascii="Times New Roman"/>
          <w:b/>
          <w:i w:val="false"/>
          <w:color w:val="000000"/>
        </w:rPr>
        <w:t xml:space="preserve"> Общий порядок предоставления прав на земельные участки для строительства</w:t>
      </w:r>
    </w:p>
    <w:bookmarkEnd w:id="3"/>
    <w:p>
      <w:pPr>
        <w:spacing w:after="0"/>
        <w:ind w:left="0"/>
        <w:jc w:val="left"/>
      </w:pPr>
      <w:r>
        <w:rPr>
          <w:rFonts w:ascii="Times New Roman"/>
          <w:b w:val="false"/>
          <w:i w:val="false"/>
          <w:color w:val="000000"/>
          <w:sz w:val="28"/>
        </w:rPr>
        <w:t xml:space="preserve">      4. </w:t>
      </w:r>
      <w:r>
        <w:rPr>
          <w:rFonts w:ascii="Times New Roman"/>
          <w:b w:val="false"/>
          <w:i w:val="false"/>
          <w:color w:val="000000"/>
          <w:sz w:val="28"/>
        </w:rPr>
        <w:t xml:space="preserve"> Предоставление земельного участка в землепользование для строительства объекта осуществляется акимом сельских округов районов в пределах их компетенции, в соответствии со </w:t>
      </w:r>
      <w:r>
        <w:rPr>
          <w:rFonts w:ascii="Times New Roman"/>
          <w:b w:val="false"/>
          <w:i w:val="false"/>
          <w:color w:val="000000"/>
          <w:sz w:val="28"/>
        </w:rPr>
        <w:t>статьей 44-1</w:t>
      </w:r>
      <w:r>
        <w:rPr>
          <w:rFonts w:ascii="Times New Roman"/>
          <w:b w:val="false"/>
          <w:i w:val="false"/>
          <w:color w:val="000000"/>
          <w:sz w:val="28"/>
        </w:rPr>
        <w:t xml:space="preserve"> Земельного кодекса. </w:t>
      </w:r>
      <w:r>
        <w:br/>
      </w:r>
      <w:r>
        <w:rPr>
          <w:rFonts w:ascii="Times New Roman"/>
          <w:b w:val="false"/>
          <w:i w:val="false"/>
          <w:color w:val="000000"/>
          <w:sz w:val="28"/>
        </w:rPr>
        <w:t xml:space="preserve">
      5. </w:t>
      </w:r>
      <w:r>
        <w:rPr>
          <w:rFonts w:ascii="Times New Roman"/>
          <w:b w:val="false"/>
          <w:i w:val="false"/>
          <w:color w:val="000000"/>
          <w:sz w:val="28"/>
        </w:rPr>
        <w:t xml:space="preserve"> Проект решения акима о предоставлении права на земельный участок содержит:</w:t>
      </w:r>
      <w:r>
        <w:br/>
      </w:r>
      <w:r>
        <w:rPr>
          <w:rFonts w:ascii="Times New Roman"/>
          <w:b w:val="false"/>
          <w:i w:val="false"/>
          <w:color w:val="000000"/>
          <w:sz w:val="28"/>
        </w:rPr>
        <w:t>
      </w:t>
      </w:r>
      <w:r>
        <w:rPr>
          <w:rFonts w:ascii="Times New Roman"/>
          <w:b w:val="false"/>
          <w:i w:val="false"/>
          <w:color w:val="000000"/>
          <w:sz w:val="28"/>
        </w:rPr>
        <w:t>фамилию, имя, отчество (при его наличии) физического лица или наименование юридического лица, которому предоставляется право на земельный участок;</w:t>
      </w:r>
      <w:r>
        <w:br/>
      </w:r>
      <w:r>
        <w:rPr>
          <w:rFonts w:ascii="Times New Roman"/>
          <w:b w:val="false"/>
          <w:i w:val="false"/>
          <w:color w:val="000000"/>
          <w:sz w:val="28"/>
        </w:rPr>
        <w:t>
      </w:t>
      </w:r>
      <w:r>
        <w:rPr>
          <w:rFonts w:ascii="Times New Roman"/>
          <w:b w:val="false"/>
          <w:i w:val="false"/>
          <w:color w:val="000000"/>
          <w:sz w:val="28"/>
        </w:rPr>
        <w:t>целевое назначение земельного участка;</w:t>
      </w:r>
      <w:r>
        <w:br/>
      </w:r>
      <w:r>
        <w:rPr>
          <w:rFonts w:ascii="Times New Roman"/>
          <w:b w:val="false"/>
          <w:i w:val="false"/>
          <w:color w:val="000000"/>
          <w:sz w:val="28"/>
        </w:rPr>
        <w:t>
      </w:t>
      </w:r>
      <w:r>
        <w:rPr>
          <w:rFonts w:ascii="Times New Roman"/>
          <w:b w:val="false"/>
          <w:i w:val="false"/>
          <w:color w:val="000000"/>
          <w:sz w:val="28"/>
        </w:rPr>
        <w:t>площадь земельного участка, в необходимых случаях с учетом его охранной или санитарно-защитной зоны;</w:t>
      </w:r>
      <w:r>
        <w:br/>
      </w:r>
      <w:r>
        <w:rPr>
          <w:rFonts w:ascii="Times New Roman"/>
          <w:b w:val="false"/>
          <w:i w:val="false"/>
          <w:color w:val="000000"/>
          <w:sz w:val="28"/>
        </w:rPr>
        <w:t>
      </w:t>
      </w:r>
      <w:r>
        <w:rPr>
          <w:rFonts w:ascii="Times New Roman"/>
          <w:b w:val="false"/>
          <w:i w:val="false"/>
          <w:color w:val="000000"/>
          <w:sz w:val="28"/>
        </w:rPr>
        <w:t>вид права на земельный участок, обременения, ограничения;</w:t>
      </w:r>
      <w:r>
        <w:br/>
      </w:r>
      <w:r>
        <w:rPr>
          <w:rFonts w:ascii="Times New Roman"/>
          <w:b w:val="false"/>
          <w:i w:val="false"/>
          <w:color w:val="000000"/>
          <w:sz w:val="28"/>
        </w:rPr>
        <w:t>
      </w:t>
      </w:r>
      <w:r>
        <w:rPr>
          <w:rFonts w:ascii="Times New Roman"/>
          <w:b w:val="false"/>
          <w:i w:val="false"/>
          <w:color w:val="000000"/>
          <w:sz w:val="28"/>
        </w:rPr>
        <w:t>выкупную цену права землепользования в случае предоставления участка за плату, сроки и условия заключения договоров купли-продажи, аренды земельного участка;</w:t>
      </w:r>
      <w:r>
        <w:br/>
      </w:r>
      <w:r>
        <w:rPr>
          <w:rFonts w:ascii="Times New Roman"/>
          <w:b w:val="false"/>
          <w:i w:val="false"/>
          <w:color w:val="000000"/>
          <w:sz w:val="28"/>
        </w:rPr>
        <w:t>
      </w:t>
      </w:r>
      <w:r>
        <w:rPr>
          <w:rFonts w:ascii="Times New Roman"/>
          <w:b w:val="false"/>
          <w:i w:val="false"/>
          <w:color w:val="000000"/>
          <w:sz w:val="28"/>
        </w:rPr>
        <w:t>фамилию, имя, отчество (при его наличии) физического лица или наименование юридического лица, у которого производятся изъятие, принудительное отчуждение для государственных нужд земельных участков с указанием их размеров;</w:t>
      </w:r>
      <w:r>
        <w:br/>
      </w:r>
      <w:r>
        <w:rPr>
          <w:rFonts w:ascii="Times New Roman"/>
          <w:b w:val="false"/>
          <w:i w:val="false"/>
          <w:color w:val="000000"/>
          <w:sz w:val="28"/>
        </w:rPr>
        <w:t>
      </w:t>
      </w:r>
      <w:r>
        <w:rPr>
          <w:rFonts w:ascii="Times New Roman"/>
          <w:b w:val="false"/>
          <w:i w:val="false"/>
          <w:color w:val="000000"/>
          <w:sz w:val="28"/>
        </w:rPr>
        <w:t>прочие условия.</w:t>
      </w:r>
      <w:r>
        <w:br/>
      </w:r>
      <w:r>
        <w:rPr>
          <w:rFonts w:ascii="Times New Roman"/>
          <w:b w:val="false"/>
          <w:i w:val="false"/>
          <w:color w:val="000000"/>
          <w:sz w:val="28"/>
        </w:rPr>
        <w:t>
      </w:t>
      </w:r>
      <w:r>
        <w:rPr>
          <w:rFonts w:ascii="Times New Roman"/>
          <w:b w:val="false"/>
          <w:i w:val="false"/>
          <w:color w:val="000000"/>
          <w:sz w:val="28"/>
        </w:rPr>
        <w:t>В случае занятости испрашиваемого земельного участка специализированное государственное предприятие, ведущее государственный земельный кадастр, в течение 3 (трех) рабочих дней направляет в отдел архитектуры, градостроительства и строительства акимата района, которая является основанием для отказа в предоставлении права на земельный участок.</w:t>
      </w:r>
      <w:r>
        <w:br/>
      </w:r>
      <w:r>
        <w:rPr>
          <w:rFonts w:ascii="Times New Roman"/>
          <w:b w:val="false"/>
          <w:i w:val="false"/>
          <w:color w:val="000000"/>
          <w:sz w:val="28"/>
        </w:rPr>
        <w:t>
      </w:t>
      </w:r>
      <w:r>
        <w:rPr>
          <w:rFonts w:ascii="Times New Roman"/>
          <w:b w:val="false"/>
          <w:i w:val="false"/>
          <w:color w:val="000000"/>
          <w:sz w:val="28"/>
        </w:rPr>
        <w:t xml:space="preserve">Отказ в предоставлении права на земельный участок оформляется </w:t>
      </w:r>
      <w:r>
        <w:br/>
      </w:r>
      <w:r>
        <w:rPr>
          <w:rFonts w:ascii="Times New Roman"/>
          <w:b w:val="false"/>
          <w:i w:val="false"/>
          <w:color w:val="000000"/>
          <w:sz w:val="28"/>
        </w:rPr>
        <w:t>
      </w:t>
      </w:r>
      <w:r>
        <w:rPr>
          <w:rFonts w:ascii="Times New Roman"/>
          <w:b w:val="false"/>
          <w:i w:val="false"/>
          <w:color w:val="000000"/>
          <w:sz w:val="28"/>
        </w:rPr>
        <w:t>заключением отдела архитектуры и градостроительства района, и направляется заявителю в течение 3 (трех) рабочих дней.</w:t>
      </w:r>
      <w:r>
        <w:br/>
      </w:r>
      <w:r>
        <w:rPr>
          <w:rFonts w:ascii="Times New Roman"/>
          <w:b w:val="false"/>
          <w:i w:val="false"/>
          <w:color w:val="000000"/>
          <w:sz w:val="28"/>
        </w:rPr>
        <w:t>
      </w:t>
      </w:r>
      <w:r>
        <w:rPr>
          <w:rFonts w:ascii="Times New Roman"/>
          <w:b w:val="false"/>
          <w:i w:val="false"/>
          <w:color w:val="000000"/>
          <w:sz w:val="28"/>
        </w:rPr>
        <w:t>7. В случае поступления положительных заключений и технических условий на подключение к инженерным сетям согласующих органов, отделом архитектуры, градостроительства и строительства района в течение 5 (пяти) рабочих дней подготавливается и направляется окончательный акт выбора земельного участка.</w:t>
      </w:r>
      <w:r>
        <w:br/>
      </w:r>
      <w:r>
        <w:rPr>
          <w:rFonts w:ascii="Times New Roman"/>
          <w:b w:val="false"/>
          <w:i w:val="false"/>
          <w:color w:val="000000"/>
          <w:sz w:val="28"/>
        </w:rPr>
        <w:t>
      </w:t>
      </w:r>
      <w:r>
        <w:rPr>
          <w:rFonts w:ascii="Times New Roman"/>
          <w:b w:val="false"/>
          <w:i w:val="false"/>
          <w:color w:val="000000"/>
          <w:sz w:val="28"/>
        </w:rPr>
        <w:t>8. Для субъектов малого предпринимательства целевое назначение земельного участка для строительства независимо от видов деятельности устанавливается как обслуживание зданий (строений и сооружений) (ст. 44).</w:t>
      </w:r>
      <w:r>
        <w:br/>
      </w:r>
      <w:r>
        <w:rPr>
          <w:rFonts w:ascii="Times New Roman"/>
          <w:b w:val="false"/>
          <w:i w:val="false"/>
          <w:color w:val="000000"/>
          <w:sz w:val="28"/>
        </w:rPr>
        <w:t>
      </w:t>
      </w:r>
      <w:r>
        <w:rPr>
          <w:rFonts w:ascii="Times New Roman"/>
          <w:b w:val="false"/>
          <w:i w:val="false"/>
          <w:color w:val="000000"/>
          <w:sz w:val="28"/>
        </w:rPr>
        <w:t xml:space="preserve">9. При испрашивании земельных участков для индивидуального жилищного строительства заявления (ходатайства) граждан берутся на специальный учет и удовлетворяются по мере подготовки площадок для отвода либо при наличии свободных территорий, используемых для индивидуального жилищного строительства. </w:t>
      </w:r>
      <w:r>
        <w:br/>
      </w:r>
      <w:r>
        <w:rPr>
          <w:rFonts w:ascii="Times New Roman"/>
          <w:b w:val="false"/>
          <w:i w:val="false"/>
          <w:color w:val="000000"/>
          <w:sz w:val="28"/>
        </w:rPr>
        <w:t>
      </w:t>
      </w:r>
      <w:r>
        <w:rPr>
          <w:rFonts w:ascii="Times New Roman"/>
          <w:b w:val="false"/>
          <w:i w:val="false"/>
          <w:color w:val="000000"/>
          <w:sz w:val="28"/>
        </w:rPr>
        <w:t>При предоставлении земельных участков для индивидуального жилищного строительства на бесплатной основе учитывается наличие или отсутствие у гражданина земельных участков, права на которые были предоставлены государством для индивидуального жилищного строительства.</w:t>
      </w:r>
      <w:r>
        <w:br/>
      </w:r>
      <w:r>
        <w:rPr>
          <w:rFonts w:ascii="Times New Roman"/>
          <w:b w:val="false"/>
          <w:i w:val="false"/>
          <w:color w:val="000000"/>
          <w:sz w:val="28"/>
        </w:rPr>
        <w:t>
      </w:t>
      </w:r>
      <w:r>
        <w:rPr>
          <w:rFonts w:ascii="Times New Roman"/>
          <w:b w:val="false"/>
          <w:i w:val="false"/>
          <w:color w:val="000000"/>
          <w:sz w:val="28"/>
        </w:rPr>
        <w:t>Сведения о наличии или отсутствии у гражданина таких земельных участков представляются уполномоченным органом в комиссию при акиматах районов для подготовки заключения и принятия решения соответствующим акиматом о предоставлении земельного участка.</w:t>
      </w:r>
      <w:r>
        <w:br/>
      </w:r>
      <w:r>
        <w:rPr>
          <w:rFonts w:ascii="Times New Roman"/>
          <w:b w:val="false"/>
          <w:i w:val="false"/>
          <w:color w:val="000000"/>
          <w:sz w:val="28"/>
        </w:rPr>
        <w:t xml:space="preserve">
      10. </w:t>
      </w:r>
      <w:r>
        <w:rPr>
          <w:rFonts w:ascii="Times New Roman"/>
          <w:b w:val="false"/>
          <w:i w:val="false"/>
          <w:color w:val="000000"/>
          <w:sz w:val="28"/>
        </w:rPr>
        <w:t xml:space="preserve"> Акиматы обеспечивают доступность информации о подготовке площадок для отвода и о списках очередности на получение земельного участка для посредством их размещения на специальных информационных стендах и (или) путем опубликования в средствах массовой информации.</w:t>
      </w:r>
      <w:r>
        <w:br/>
      </w:r>
      <w:r>
        <w:rPr>
          <w:rFonts w:ascii="Times New Roman"/>
          <w:b w:val="false"/>
          <w:i w:val="false"/>
          <w:color w:val="000000"/>
          <w:sz w:val="28"/>
        </w:rPr>
        <w:t>
      </w:t>
      </w:r>
      <w:r>
        <w:rPr>
          <w:rFonts w:ascii="Times New Roman"/>
          <w:b w:val="false"/>
          <w:i w:val="false"/>
          <w:color w:val="000000"/>
          <w:sz w:val="28"/>
        </w:rPr>
        <w:t>При этом не предоставляются земельные участки для строительства без наличия проектов детальной планировки и (или) проектов застройки, выполненных на основании генеральных планов населенного пункта (или их заменяющей схемы развития и застройки населенных пунктов с численностью жителей до пяти тысяч человек), а также комплексных схем градостроительного планирования территории областей.</w:t>
      </w:r>
      <w:r>
        <w:br/>
      </w:r>
      <w:r>
        <w:rPr>
          <w:rFonts w:ascii="Times New Roman"/>
          <w:b w:val="false"/>
          <w:i w:val="false"/>
          <w:color w:val="000000"/>
          <w:sz w:val="28"/>
        </w:rPr>
        <w:t>
</w:t>
      </w:r>
    </w:p>
    <w:bookmarkStart w:name="z64" w:id="4"/>
    <w:p>
      <w:pPr>
        <w:spacing w:after="0"/>
        <w:ind w:left="0"/>
        <w:jc w:val="left"/>
      </w:pPr>
      <w:r>
        <w:rPr>
          <w:rFonts w:ascii="Times New Roman"/>
          <w:b/>
          <w:i w:val="false"/>
          <w:color w:val="000000"/>
        </w:rPr>
        <w:t xml:space="preserve"> Градостроительные требования к использованию земельных участков</w:t>
      </w:r>
    </w:p>
    <w:bookmarkEnd w:id="4"/>
    <w:p>
      <w:pPr>
        <w:spacing w:after="0"/>
        <w:ind w:left="0"/>
        <w:jc w:val="left"/>
      </w:pPr>
      <w:r>
        <w:rPr>
          <w:rFonts w:ascii="Times New Roman"/>
          <w:b w:val="false"/>
          <w:i w:val="false"/>
          <w:color w:val="000000"/>
          <w:sz w:val="28"/>
        </w:rPr>
        <w:t xml:space="preserve">      11. </w:t>
      </w:r>
      <w:r>
        <w:rPr>
          <w:rFonts w:ascii="Times New Roman"/>
          <w:b w:val="false"/>
          <w:i w:val="false"/>
          <w:color w:val="000000"/>
          <w:sz w:val="28"/>
        </w:rPr>
        <w:t xml:space="preserve"> Использование земельных участков в градостроительных целях в Республике Казахстан осуществляется в соответствии с Земельным </w:t>
      </w:r>
      <w:r>
        <w:rPr>
          <w:rFonts w:ascii="Times New Roman"/>
          <w:b w:val="false"/>
          <w:i w:val="false"/>
          <w:color w:val="000000"/>
          <w:sz w:val="28"/>
        </w:rPr>
        <w:t>кодексом</w:t>
      </w:r>
      <w:r>
        <w:rPr>
          <w:rFonts w:ascii="Times New Roman"/>
          <w:b w:val="false"/>
          <w:i w:val="false"/>
          <w:color w:val="000000"/>
          <w:sz w:val="28"/>
        </w:rPr>
        <w:t xml:space="preserve">, Экологическим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Водным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16 июля 2001 года "Об архитектурной, градостроительной и строительной деятельности в Республике Казахстан" и другими нормативными правовыми актами в сфере архитектурной, градостроительной и строительной деятельности.</w:t>
      </w:r>
      <w:r>
        <w:br/>
      </w:r>
      <w:r>
        <w:rPr>
          <w:rFonts w:ascii="Times New Roman"/>
          <w:b w:val="false"/>
          <w:i w:val="false"/>
          <w:color w:val="000000"/>
          <w:sz w:val="28"/>
        </w:rPr>
        <w:t xml:space="preserve">
      12. </w:t>
      </w:r>
      <w:r>
        <w:rPr>
          <w:rFonts w:ascii="Times New Roman"/>
          <w:b w:val="false"/>
          <w:i w:val="false"/>
          <w:color w:val="000000"/>
          <w:sz w:val="28"/>
        </w:rPr>
        <w:t xml:space="preserve"> Самовольное строительство объектов различного назначения на территории не допускается.</w:t>
      </w:r>
      <w:r>
        <w:br/>
      </w:r>
      <w:r>
        <w:rPr>
          <w:rFonts w:ascii="Times New Roman"/>
          <w:b w:val="false"/>
          <w:i w:val="false"/>
          <w:color w:val="000000"/>
          <w:sz w:val="28"/>
        </w:rPr>
        <w:t xml:space="preserve">
      13. </w:t>
      </w:r>
      <w:r>
        <w:rPr>
          <w:rFonts w:ascii="Times New Roman"/>
          <w:b w:val="false"/>
          <w:i w:val="false"/>
          <w:color w:val="000000"/>
          <w:sz w:val="28"/>
        </w:rPr>
        <w:t xml:space="preserve"> В целях обеспечения комфортных условий проживания и безопасности граждан на территории населенных пунктов не производятся строительно-монтажные работы, сопровождаемые шумом в ночное время, за исключением восстановительных работ по ликвидации аварий инженерных сетей, систем и коммуникаций.</w:t>
      </w:r>
      <w:r>
        <w:br/>
      </w:r>
      <w:r>
        <w:rPr>
          <w:rFonts w:ascii="Times New Roman"/>
          <w:b w:val="false"/>
          <w:i w:val="false"/>
          <w:color w:val="000000"/>
          <w:sz w:val="28"/>
        </w:rPr>
        <w:t xml:space="preserve">
      14. </w:t>
      </w:r>
      <w:r>
        <w:rPr>
          <w:rFonts w:ascii="Times New Roman"/>
          <w:b w:val="false"/>
          <w:i w:val="false"/>
          <w:color w:val="000000"/>
          <w:sz w:val="28"/>
        </w:rPr>
        <w:t xml:space="preserve"> Осуществление отдельных видов деятельности в сфере архитектуры, градостроительства и строительства, требующих лицензирования, допускается лишь при наличии лицензии, за исключением деятельности, осуществляемой субъектами прямо предусмотренных законодательством Республики Казахстан.</w:t>
      </w:r>
      <w:r>
        <w:br/>
      </w:r>
      <w:r>
        <w:rPr>
          <w:rFonts w:ascii="Times New Roman"/>
          <w:b w:val="false"/>
          <w:i w:val="false"/>
          <w:color w:val="000000"/>
          <w:sz w:val="28"/>
        </w:rPr>
        <w:t xml:space="preserve">
      15. </w:t>
      </w:r>
      <w:r>
        <w:rPr>
          <w:rFonts w:ascii="Times New Roman"/>
          <w:b w:val="false"/>
          <w:i w:val="false"/>
          <w:color w:val="000000"/>
          <w:sz w:val="28"/>
        </w:rPr>
        <w:t xml:space="preserve"> Физические и юридические лица на территории области:</w:t>
      </w:r>
      <w:r>
        <w:br/>
      </w:r>
      <w:r>
        <w:rPr>
          <w:rFonts w:ascii="Times New Roman"/>
          <w:b w:val="false"/>
          <w:i w:val="false"/>
          <w:color w:val="000000"/>
          <w:sz w:val="28"/>
        </w:rPr>
        <w:t>
      </w:t>
      </w:r>
      <w:r>
        <w:rPr>
          <w:rFonts w:ascii="Times New Roman"/>
          <w:b w:val="false"/>
          <w:i w:val="false"/>
          <w:color w:val="000000"/>
          <w:sz w:val="28"/>
        </w:rPr>
        <w:t>1) осуществляют застройку в соответствии с настоящими Правилами;</w:t>
      </w:r>
      <w:r>
        <w:br/>
      </w:r>
      <w:r>
        <w:rPr>
          <w:rFonts w:ascii="Times New Roman"/>
          <w:b w:val="false"/>
          <w:i w:val="false"/>
          <w:color w:val="000000"/>
          <w:sz w:val="28"/>
        </w:rPr>
        <w:t>
      </w:t>
      </w:r>
      <w:r>
        <w:rPr>
          <w:rFonts w:ascii="Times New Roman"/>
          <w:b w:val="false"/>
          <w:i w:val="false"/>
          <w:color w:val="000000"/>
          <w:sz w:val="28"/>
        </w:rPr>
        <w:t>2) не совершают действия, оказывающие вредное воздействие на памятники истории и культуры, памятники природы, городские, сельские и природные ландшафты, водные и водохозяйственные объекты, объекты инженерной, транспортной инфраструктур и благоустройства территорий;</w:t>
      </w:r>
      <w:r>
        <w:br/>
      </w:r>
      <w:r>
        <w:rPr>
          <w:rFonts w:ascii="Times New Roman"/>
          <w:b w:val="false"/>
          <w:i w:val="false"/>
          <w:color w:val="000000"/>
          <w:sz w:val="28"/>
        </w:rPr>
        <w:t>
      </w:t>
      </w:r>
      <w:r>
        <w:rPr>
          <w:rFonts w:ascii="Times New Roman"/>
          <w:b w:val="false"/>
          <w:i w:val="false"/>
          <w:color w:val="000000"/>
          <w:sz w:val="28"/>
        </w:rPr>
        <w:t>3) проводят работы по надлежащему содержанию зданий, строений, сооружений и иных объектов недвижимости, благоустройству земельных участков в соответствии с утвержденной архитектурно-градостроительной документацией, строительными нормами и правилами, экологическими, санитарными, противопожарными и иными специальными нормативами и требованиями;</w:t>
      </w:r>
      <w:r>
        <w:br/>
      </w:r>
      <w:r>
        <w:rPr>
          <w:rFonts w:ascii="Times New Roman"/>
          <w:b w:val="false"/>
          <w:i w:val="false"/>
          <w:color w:val="000000"/>
          <w:sz w:val="28"/>
        </w:rPr>
        <w:t>
      </w:t>
      </w:r>
      <w:r>
        <w:rPr>
          <w:rFonts w:ascii="Times New Roman"/>
          <w:b w:val="false"/>
          <w:i w:val="false"/>
          <w:color w:val="000000"/>
          <w:sz w:val="28"/>
        </w:rPr>
        <w:t>4) выполняют предписания государственных органов и должностных лиц, осуществляющих контроль в области архитектурной, градостроительной и строительной деятельности;</w:t>
      </w:r>
      <w:r>
        <w:br/>
      </w:r>
      <w:r>
        <w:rPr>
          <w:rFonts w:ascii="Times New Roman"/>
          <w:b w:val="false"/>
          <w:i w:val="false"/>
          <w:color w:val="000000"/>
          <w:sz w:val="28"/>
        </w:rPr>
        <w:t>
      </w:t>
      </w:r>
      <w:r>
        <w:rPr>
          <w:rFonts w:ascii="Times New Roman"/>
          <w:b w:val="false"/>
          <w:i w:val="false"/>
          <w:color w:val="000000"/>
          <w:sz w:val="28"/>
        </w:rPr>
        <w:t>5) предоставляют по уведомлению органа государственного архитектурно строительного контроля необходимую информацию и техническую документацию по строительным объектам, а также заключение экспертизы соответствующих проектов;</w:t>
      </w:r>
      <w:r>
        <w:br/>
      </w:r>
      <w:r>
        <w:rPr>
          <w:rFonts w:ascii="Times New Roman"/>
          <w:b w:val="false"/>
          <w:i w:val="false"/>
          <w:color w:val="000000"/>
          <w:sz w:val="28"/>
        </w:rPr>
        <w:t>
      </w:t>
      </w:r>
      <w:r>
        <w:rPr>
          <w:rFonts w:ascii="Times New Roman"/>
          <w:b w:val="false"/>
          <w:i w:val="false"/>
          <w:color w:val="000000"/>
          <w:sz w:val="28"/>
        </w:rPr>
        <w:t>6) предоставляют организациям, осуществляющим проведение технической инвентаризации и технического обследования объектов недвижимости, ведение градостроительного государственного кадастра и мониторинга застройки территории города, доступ к принадлежащим данным физическим и юридическим лицам объектам недвижимости;</w:t>
      </w:r>
      <w:r>
        <w:br/>
      </w:r>
      <w:r>
        <w:rPr>
          <w:rFonts w:ascii="Times New Roman"/>
          <w:b w:val="false"/>
          <w:i w:val="false"/>
          <w:color w:val="000000"/>
          <w:sz w:val="28"/>
        </w:rPr>
        <w:t>
      </w:t>
      </w:r>
      <w:r>
        <w:rPr>
          <w:rFonts w:ascii="Times New Roman"/>
          <w:b w:val="false"/>
          <w:i w:val="false"/>
          <w:color w:val="000000"/>
          <w:sz w:val="28"/>
        </w:rPr>
        <w:t>7) передают необходимую проектную документацию, материалы комплексных инженерных изысканий и иные материалы соответствующим государственным органам и организациям;</w:t>
      </w:r>
      <w:r>
        <w:br/>
      </w:r>
      <w:r>
        <w:rPr>
          <w:rFonts w:ascii="Times New Roman"/>
          <w:b w:val="false"/>
          <w:i w:val="false"/>
          <w:color w:val="000000"/>
          <w:sz w:val="28"/>
        </w:rPr>
        <w:t>
      </w:t>
      </w:r>
      <w:r>
        <w:rPr>
          <w:rFonts w:ascii="Times New Roman"/>
          <w:b w:val="false"/>
          <w:i w:val="false"/>
          <w:color w:val="000000"/>
          <w:sz w:val="28"/>
        </w:rPr>
        <w:t>8) соблюдают требования законодательства Республики Казахстан по охране окружающей среды.      </w:t>
      </w:r>
      <w:r>
        <w:br/>
      </w:r>
      <w:r>
        <w:rPr>
          <w:rFonts w:ascii="Times New Roman"/>
          <w:b w:val="false"/>
          <w:i w:val="false"/>
          <w:color w:val="000000"/>
          <w:sz w:val="28"/>
        </w:rPr>
        <w:t xml:space="preserve">
      16. </w:t>
      </w:r>
      <w:r>
        <w:rPr>
          <w:rFonts w:ascii="Times New Roman"/>
          <w:b w:val="false"/>
          <w:i w:val="false"/>
          <w:color w:val="000000"/>
          <w:sz w:val="28"/>
        </w:rPr>
        <w:t xml:space="preserve"> Использование земельных участков собственниками либо землепользователями для застройки (включая прокладку коммуникаций, инженерную подготовку территории, благоустройство, озеленение и другие виды обустройства участка) осуществляется только в соответствии с законодательством, в порядке утвержденной проектной документацией и соблюдением целевого назначения или сервитута, зонирования территории, красных линий и линий регулирования застройки, правил застройки и эксплуатации.</w:t>
      </w:r>
      <w:r>
        <w:br/>
      </w:r>
      <w:r>
        <w:rPr>
          <w:rFonts w:ascii="Times New Roman"/>
          <w:b w:val="false"/>
          <w:i w:val="false"/>
          <w:color w:val="000000"/>
          <w:sz w:val="28"/>
        </w:rPr>
        <w:t xml:space="preserve">
      17. </w:t>
      </w:r>
      <w:r>
        <w:rPr>
          <w:rFonts w:ascii="Times New Roman"/>
          <w:b w:val="false"/>
          <w:i w:val="false"/>
          <w:color w:val="000000"/>
          <w:sz w:val="28"/>
        </w:rPr>
        <w:t xml:space="preserve"> Развитие и застройка территорий населенных пунктов осуществляется на основании утвержденных градостроительных проектов.</w:t>
      </w:r>
      <w:r>
        <w:br/>
      </w:r>
      <w:r>
        <w:rPr>
          <w:rFonts w:ascii="Times New Roman"/>
          <w:b w:val="false"/>
          <w:i w:val="false"/>
          <w:color w:val="000000"/>
          <w:sz w:val="28"/>
        </w:rPr>
        <w:t xml:space="preserve">
      18. </w:t>
      </w:r>
      <w:r>
        <w:rPr>
          <w:rFonts w:ascii="Times New Roman"/>
          <w:b w:val="false"/>
          <w:i w:val="false"/>
          <w:color w:val="000000"/>
          <w:sz w:val="28"/>
        </w:rPr>
        <w:t xml:space="preserve"> При проектировании комплексов жилых многоквартирных домов следует максимально использовать подземное пространство для размещения автопаркингов, гаражей и сооружений инженерного оборудования с учетом строительных, экологических, санитарных и противопожарных требований.</w:t>
      </w:r>
      <w:r>
        <w:br/>
      </w:r>
      <w:r>
        <w:rPr>
          <w:rFonts w:ascii="Times New Roman"/>
          <w:b w:val="false"/>
          <w:i w:val="false"/>
          <w:color w:val="000000"/>
          <w:sz w:val="28"/>
        </w:rPr>
        <w:t xml:space="preserve">
      19. </w:t>
      </w:r>
      <w:r>
        <w:rPr>
          <w:rFonts w:ascii="Times New Roman"/>
          <w:b w:val="false"/>
          <w:i w:val="false"/>
          <w:color w:val="000000"/>
          <w:sz w:val="28"/>
        </w:rPr>
        <w:t xml:space="preserve"> В соответствии с установленными государственными нормативами территории садоводческих и дачных товариществ следует размещать с учетом перспективного развития населенных пунктов за пределами резервных территорий, на расстоянии доступности на общественном транспорте, а также в соответствии с проектом пригородной зоны или проектом районной планировки. </w:t>
      </w:r>
      <w:r>
        <w:br/>
      </w:r>
      <w:r>
        <w:rPr>
          <w:rFonts w:ascii="Times New Roman"/>
          <w:b w:val="false"/>
          <w:i w:val="false"/>
          <w:color w:val="000000"/>
          <w:sz w:val="28"/>
        </w:rPr>
        <w:t>
      </w:t>
      </w:r>
      <w:r>
        <w:rPr>
          <w:rFonts w:ascii="Times New Roman"/>
          <w:b w:val="false"/>
          <w:i w:val="false"/>
          <w:color w:val="000000"/>
          <w:sz w:val="28"/>
        </w:rPr>
        <w:t>Проектирование и строительство (реконструкция) районов и кварталов индивидуальной жилищной застройки осуществляется комплексно с размещением учреждений и предприятий обслуживания, обеспечением необходимой инженерно-транспортной инфраструктуры.</w:t>
      </w:r>
      <w:r>
        <w:br/>
      </w:r>
      <w:r>
        <w:rPr>
          <w:rFonts w:ascii="Times New Roman"/>
          <w:b w:val="false"/>
          <w:i w:val="false"/>
          <w:color w:val="000000"/>
          <w:sz w:val="28"/>
        </w:rPr>
        <w:t xml:space="preserve">
      20. </w:t>
      </w:r>
      <w:r>
        <w:rPr>
          <w:rFonts w:ascii="Times New Roman"/>
          <w:b w:val="false"/>
          <w:i w:val="false"/>
          <w:color w:val="000000"/>
          <w:sz w:val="28"/>
        </w:rPr>
        <w:t xml:space="preserve"> Планировка и застройка территорий индивидуального жилищного строительства производится в соответствии с действующим законодательством в сфере архитектуры и градостроительства. </w:t>
      </w:r>
      <w:r>
        <w:br/>
      </w:r>
      <w:r>
        <w:rPr>
          <w:rFonts w:ascii="Times New Roman"/>
          <w:b w:val="false"/>
          <w:i w:val="false"/>
          <w:color w:val="000000"/>
          <w:sz w:val="28"/>
        </w:rPr>
        <w:t xml:space="preserve">
      21. </w:t>
      </w:r>
      <w:r>
        <w:rPr>
          <w:rFonts w:ascii="Times New Roman"/>
          <w:b w:val="false"/>
          <w:i w:val="false"/>
          <w:color w:val="000000"/>
          <w:sz w:val="28"/>
        </w:rPr>
        <w:t xml:space="preserve"> Площадки для отвода под индивидуального жилищного строительства размещаются в соответствии с утвержденным генеральным планом, проектом детальной планировки и проектом застройки населенного пункта.</w:t>
      </w:r>
      <w:r>
        <w:br/>
      </w:r>
      <w:r>
        <w:rPr>
          <w:rFonts w:ascii="Times New Roman"/>
          <w:b w:val="false"/>
          <w:i w:val="false"/>
          <w:color w:val="000000"/>
          <w:sz w:val="28"/>
        </w:rPr>
        <w:t xml:space="preserve">
      22. </w:t>
      </w:r>
      <w:r>
        <w:rPr>
          <w:rFonts w:ascii="Times New Roman"/>
          <w:b w:val="false"/>
          <w:i w:val="false"/>
          <w:color w:val="000000"/>
          <w:sz w:val="28"/>
        </w:rPr>
        <w:t xml:space="preserve"> Размеры жилого дома и других строений, расположенных на закрепленном в установленном порядке земельном участке, определяются индивидуальным застройщиком самостоятельно при условии, что их внешние габариты (в том числе высота) обеспечивают установленные нормативные, санитарные, противопожарные и технические разрывы между этими строениями, а также строениями на смежных земельных участках.</w:t>
      </w:r>
      <w:r>
        <w:br/>
      </w:r>
      <w:r>
        <w:rPr>
          <w:rFonts w:ascii="Times New Roman"/>
          <w:b w:val="false"/>
          <w:i w:val="false"/>
          <w:color w:val="000000"/>
          <w:sz w:val="28"/>
        </w:rPr>
        <w:t xml:space="preserve">
      23. </w:t>
      </w:r>
      <w:r>
        <w:rPr>
          <w:rFonts w:ascii="Times New Roman"/>
          <w:b w:val="false"/>
          <w:i w:val="false"/>
          <w:color w:val="000000"/>
          <w:sz w:val="28"/>
        </w:rPr>
        <w:t xml:space="preserve"> Проектирование и строительство кабельных сетей, систем коллективного и индивидуального приема телерадиоканалов в жилых и общественных зданиях осуществляется в соответствии с требованиями государственных нормативно-технических документов в сфере архитектуры, градостроительства и строительства.</w:t>
      </w:r>
      <w:r>
        <w:br/>
      </w:r>
      <w:r>
        <w:rPr>
          <w:rFonts w:ascii="Times New Roman"/>
          <w:b w:val="false"/>
          <w:i w:val="false"/>
          <w:color w:val="000000"/>
          <w:sz w:val="28"/>
        </w:rPr>
        <w:t xml:space="preserve">
      24. </w:t>
      </w:r>
      <w:r>
        <w:rPr>
          <w:rFonts w:ascii="Times New Roman"/>
          <w:b w:val="false"/>
          <w:i w:val="false"/>
          <w:color w:val="000000"/>
          <w:sz w:val="28"/>
        </w:rPr>
        <w:t xml:space="preserve"> Для обеспечения безопасности населения и сохранения архитектурного облика населенных пунктов размещение спутниковых и эфирных приемных устройств на фасадах и балконах многоквартирных жилых и общественных зданий согласовывается с отделом архитектуры, градостроительства и строительства акимата района и в соотвествии с требованиям нормативно-технической документации. </w:t>
      </w:r>
      <w:r>
        <w:br/>
      </w:r>
      <w:r>
        <w:rPr>
          <w:rFonts w:ascii="Times New Roman"/>
          <w:b w:val="false"/>
          <w:i w:val="false"/>
          <w:color w:val="000000"/>
          <w:sz w:val="28"/>
        </w:rPr>
        <w:t xml:space="preserve">
      25. </w:t>
      </w:r>
      <w:r>
        <w:rPr>
          <w:rFonts w:ascii="Times New Roman"/>
          <w:b w:val="false"/>
          <w:i w:val="false"/>
          <w:color w:val="000000"/>
          <w:sz w:val="28"/>
        </w:rPr>
        <w:t xml:space="preserve"> Пригородные зоны включают в себя примыкающие к границе (черте) города земли, предназначенные для развития территории данного города, других населенных пунктов, входящих в пригородную зону, а также выполнения санитарно-защитных функций, размещения мест отдыха населения, садоводческих и дачных обществ.</w:t>
      </w:r>
      <w:r>
        <w:br/>
      </w:r>
      <w:r>
        <w:rPr>
          <w:rFonts w:ascii="Times New Roman"/>
          <w:b w:val="false"/>
          <w:i w:val="false"/>
          <w:color w:val="000000"/>
          <w:sz w:val="28"/>
        </w:rPr>
        <w:t xml:space="preserve">
      26. </w:t>
      </w:r>
      <w:r>
        <w:rPr>
          <w:rFonts w:ascii="Times New Roman"/>
          <w:b w:val="false"/>
          <w:i w:val="false"/>
          <w:color w:val="000000"/>
          <w:sz w:val="28"/>
        </w:rPr>
        <w:t xml:space="preserve"> Градостроительные проекты населенных пунктов входящих в пригородную зону согласовываются с отделом архитектуры, градостроительства и строительства акимата района.</w:t>
      </w:r>
      <w:r>
        <w:br/>
      </w:r>
      <w:r>
        <w:rPr>
          <w:rFonts w:ascii="Times New Roman"/>
          <w:b w:val="false"/>
          <w:i w:val="false"/>
          <w:color w:val="000000"/>
          <w:sz w:val="28"/>
        </w:rPr>
        <w:t xml:space="preserve">
      27. </w:t>
      </w:r>
      <w:r>
        <w:rPr>
          <w:rFonts w:ascii="Times New Roman"/>
          <w:b w:val="false"/>
          <w:i w:val="false"/>
          <w:color w:val="000000"/>
          <w:sz w:val="28"/>
        </w:rPr>
        <w:t xml:space="preserve"> Размещение временных переносных гаражей из сборных и мобильных конструкций и площадок для хранения автомобилей в населенных пунктах (в жилых кварталах, микрорайонах и так далее) осуществляется по согласованию с отделом архитектуры, градостроительства и строительства акимата района.</w:t>
      </w:r>
      <w:r>
        <w:br/>
      </w:r>
      <w:r>
        <w:rPr>
          <w:rFonts w:ascii="Times New Roman"/>
          <w:b w:val="false"/>
          <w:i w:val="false"/>
          <w:color w:val="000000"/>
          <w:sz w:val="28"/>
        </w:rPr>
        <w:t xml:space="preserve">
      28. </w:t>
      </w:r>
      <w:r>
        <w:rPr>
          <w:rFonts w:ascii="Times New Roman"/>
          <w:b w:val="false"/>
          <w:i w:val="false"/>
          <w:color w:val="000000"/>
          <w:sz w:val="28"/>
        </w:rPr>
        <w:t xml:space="preserve"> Решения о предоставлении земельных участков для размещения объектов дорожного сервиса в придорожных полосах или объектов за их пределами, когда для доступа к ним требуется подъезд, принимаются местным исполнительным органом.</w:t>
      </w:r>
      <w:r>
        <w:br/>
      </w:r>
      <w:r>
        <w:rPr>
          <w:rFonts w:ascii="Times New Roman"/>
          <w:b w:val="false"/>
          <w:i w:val="false"/>
          <w:color w:val="000000"/>
          <w:sz w:val="28"/>
        </w:rPr>
        <w:t>
</w:t>
      </w:r>
    </w:p>
    <w:bookmarkStart w:name="z92" w:id="5"/>
    <w:p>
      <w:pPr>
        <w:spacing w:after="0"/>
        <w:ind w:left="0"/>
        <w:jc w:val="left"/>
      </w:pPr>
      <w:r>
        <w:rPr>
          <w:rFonts w:ascii="Times New Roman"/>
          <w:b/>
          <w:i w:val="false"/>
          <w:color w:val="000000"/>
        </w:rPr>
        <w:t xml:space="preserve"> 2. Предпроектные процедуры </w:t>
      </w:r>
    </w:p>
    <w:bookmarkEnd w:id="5"/>
    <w:p>
      <w:pPr>
        <w:spacing w:after="0"/>
        <w:ind w:left="0"/>
        <w:jc w:val="left"/>
      </w:pPr>
      <w:r>
        <w:rPr>
          <w:rFonts w:ascii="Times New Roman"/>
          <w:b w:val="false"/>
          <w:i w:val="false"/>
          <w:color w:val="000000"/>
          <w:sz w:val="28"/>
        </w:rPr>
        <w:t xml:space="preserve">      29. </w:t>
      </w:r>
      <w:r>
        <w:rPr>
          <w:rFonts w:ascii="Times New Roman"/>
          <w:b w:val="false"/>
          <w:i w:val="false"/>
          <w:color w:val="000000"/>
          <w:sz w:val="28"/>
        </w:rPr>
        <w:t xml:space="preserve"> Предпроектные процедуры и выдача исходных материалов (данных) осуществляются в соответствии с Правилами оформления и выдачи исходных материалов (данных) для проектирования, а также прохождения разрешительных процедур на строительство новых и изменение существующих объектов (зданий, сооружений, их комплексов и коммуникаций) утверждаемыми в соответствии с </w:t>
      </w:r>
      <w:r>
        <w:rPr>
          <w:rFonts w:ascii="Times New Roman"/>
          <w:b w:val="false"/>
          <w:i w:val="false"/>
          <w:color w:val="000000"/>
          <w:sz w:val="28"/>
        </w:rPr>
        <w:t>подпунктом 23-10)</w:t>
      </w:r>
      <w:r>
        <w:rPr>
          <w:rFonts w:ascii="Times New Roman"/>
          <w:b w:val="false"/>
          <w:i w:val="false"/>
          <w:color w:val="000000"/>
          <w:sz w:val="28"/>
        </w:rPr>
        <w:t xml:space="preserve"> статьи 20 Закона Республики Казахстан от 16 июля 2001 года "Об архитектурной, градостроительной и строительной деятельности в Республике Казахстан" .</w:t>
      </w:r>
      <w:r>
        <w:br/>
      </w:r>
      <w:r>
        <w:rPr>
          <w:rFonts w:ascii="Times New Roman"/>
          <w:b w:val="false"/>
          <w:i w:val="false"/>
          <w:color w:val="000000"/>
          <w:sz w:val="28"/>
        </w:rPr>
        <w:t xml:space="preserve">
      30. </w:t>
      </w:r>
      <w:r>
        <w:rPr>
          <w:rFonts w:ascii="Times New Roman"/>
          <w:b w:val="false"/>
          <w:i w:val="false"/>
          <w:color w:val="000000"/>
          <w:sz w:val="28"/>
        </w:rPr>
        <w:t xml:space="preserve"> Предпроектная процедура и предоставление исходных материалов (данных) осуществляется с выдачей архитектурно-планировочного задания и технических условии (уточненные) на подключение к инженерным сетям.</w:t>
      </w:r>
      <w:r>
        <w:br/>
      </w:r>
      <w:r>
        <w:rPr>
          <w:rFonts w:ascii="Times New Roman"/>
          <w:b w:val="false"/>
          <w:i w:val="false"/>
          <w:color w:val="000000"/>
          <w:sz w:val="28"/>
        </w:rPr>
        <w:t>
      </w:t>
      </w:r>
      <w:r>
        <w:rPr>
          <w:rFonts w:ascii="Times New Roman"/>
          <w:b w:val="false"/>
          <w:i w:val="false"/>
          <w:color w:val="000000"/>
          <w:sz w:val="28"/>
        </w:rPr>
        <w:t>Общий срок предпроектной процедуры составляет 6 (шесть) рабочих дней.</w:t>
      </w:r>
      <w:r>
        <w:br/>
      </w:r>
      <w:r>
        <w:rPr>
          <w:rFonts w:ascii="Times New Roman"/>
          <w:b w:val="false"/>
          <w:i w:val="false"/>
          <w:color w:val="000000"/>
          <w:sz w:val="28"/>
        </w:rPr>
        <w:t xml:space="preserve">
      31. </w:t>
      </w:r>
      <w:r>
        <w:rPr>
          <w:rFonts w:ascii="Times New Roman"/>
          <w:b w:val="false"/>
          <w:i w:val="false"/>
          <w:color w:val="000000"/>
          <w:sz w:val="28"/>
        </w:rPr>
        <w:t xml:space="preserve"> Срок предпроектной процедуры составляет 15 (пятнадцать) рабочих дней для следующих объектов строительства:</w:t>
      </w:r>
      <w:r>
        <w:br/>
      </w:r>
      <w:r>
        <w:rPr>
          <w:rFonts w:ascii="Times New Roman"/>
          <w:b w:val="false"/>
          <w:i w:val="false"/>
          <w:color w:val="000000"/>
          <w:sz w:val="28"/>
        </w:rPr>
        <w:t>
      </w:t>
      </w:r>
      <w:r>
        <w:rPr>
          <w:rFonts w:ascii="Times New Roman"/>
          <w:b w:val="false"/>
          <w:i w:val="false"/>
          <w:color w:val="000000"/>
          <w:sz w:val="28"/>
        </w:rPr>
        <w:t>производственные предприятия, вырабатывающие электрическую и тепловую энергию;</w:t>
      </w:r>
      <w:r>
        <w:br/>
      </w:r>
      <w:r>
        <w:rPr>
          <w:rFonts w:ascii="Times New Roman"/>
          <w:b w:val="false"/>
          <w:i w:val="false"/>
          <w:color w:val="000000"/>
          <w:sz w:val="28"/>
        </w:rPr>
        <w:t>
      </w:t>
      </w:r>
      <w:r>
        <w:rPr>
          <w:rFonts w:ascii="Times New Roman"/>
          <w:b w:val="false"/>
          <w:i w:val="false"/>
          <w:color w:val="000000"/>
          <w:sz w:val="28"/>
        </w:rPr>
        <w:t>горнодобывающие и обогатительные производственные предприятия;</w:t>
      </w:r>
      <w:r>
        <w:br/>
      </w:r>
      <w:r>
        <w:rPr>
          <w:rFonts w:ascii="Times New Roman"/>
          <w:b w:val="false"/>
          <w:i w:val="false"/>
          <w:color w:val="000000"/>
          <w:sz w:val="28"/>
        </w:rPr>
        <w:t>
      </w:t>
      </w:r>
      <w:r>
        <w:rPr>
          <w:rFonts w:ascii="Times New Roman"/>
          <w:b w:val="false"/>
          <w:i w:val="false"/>
          <w:color w:val="000000"/>
          <w:sz w:val="28"/>
        </w:rPr>
        <w:t>производственные предприятия черной и цветной металлургии, машиностроительной промышленности;</w:t>
      </w:r>
      <w:r>
        <w:br/>
      </w:r>
      <w:r>
        <w:rPr>
          <w:rFonts w:ascii="Times New Roman"/>
          <w:b w:val="false"/>
          <w:i w:val="false"/>
          <w:color w:val="000000"/>
          <w:sz w:val="28"/>
        </w:rPr>
        <w:t>
      </w:t>
      </w:r>
      <w:r>
        <w:rPr>
          <w:rFonts w:ascii="Times New Roman"/>
          <w:b w:val="false"/>
          <w:i w:val="false"/>
          <w:color w:val="000000"/>
          <w:sz w:val="28"/>
        </w:rPr>
        <w:t>гидротехнические и селезащитные сооружения (дамбы, плотины), обеспечивающие безопасность населенных пунктов и территорий;</w:t>
      </w:r>
      <w:r>
        <w:br/>
      </w:r>
      <w:r>
        <w:rPr>
          <w:rFonts w:ascii="Times New Roman"/>
          <w:b w:val="false"/>
          <w:i w:val="false"/>
          <w:color w:val="000000"/>
          <w:sz w:val="28"/>
        </w:rPr>
        <w:t>
      </w:t>
      </w:r>
      <w:r>
        <w:rPr>
          <w:rFonts w:ascii="Times New Roman"/>
          <w:b w:val="false"/>
          <w:i w:val="false"/>
          <w:color w:val="000000"/>
          <w:sz w:val="28"/>
        </w:rPr>
        <w:t>линейные сооружения, расположенные за пределами границ населенных пунктов;</w:t>
      </w:r>
      <w:r>
        <w:br/>
      </w:r>
      <w:r>
        <w:rPr>
          <w:rFonts w:ascii="Times New Roman"/>
          <w:b w:val="false"/>
          <w:i w:val="false"/>
          <w:color w:val="000000"/>
          <w:sz w:val="28"/>
        </w:rPr>
        <w:t>
      </w:t>
      </w:r>
      <w:r>
        <w:rPr>
          <w:rFonts w:ascii="Times New Roman"/>
          <w:b w:val="false"/>
          <w:i w:val="false"/>
          <w:color w:val="000000"/>
          <w:sz w:val="28"/>
        </w:rPr>
        <w:t>магистральные трубопроводы (нефте-, газопровод) с объектами их обслуживания;</w:t>
      </w:r>
      <w:r>
        <w:br/>
      </w:r>
      <w:r>
        <w:rPr>
          <w:rFonts w:ascii="Times New Roman"/>
          <w:b w:val="false"/>
          <w:i w:val="false"/>
          <w:color w:val="000000"/>
          <w:sz w:val="28"/>
        </w:rPr>
        <w:t>
      </w:t>
      </w:r>
      <w:r>
        <w:rPr>
          <w:rFonts w:ascii="Times New Roman"/>
          <w:b w:val="false"/>
          <w:i w:val="false"/>
          <w:color w:val="000000"/>
          <w:sz w:val="28"/>
        </w:rPr>
        <w:t>высоковольтные линии электропередач и волоконно-оптические линии связи;</w:t>
      </w:r>
      <w:r>
        <w:br/>
      </w:r>
      <w:r>
        <w:rPr>
          <w:rFonts w:ascii="Times New Roman"/>
          <w:b w:val="false"/>
          <w:i w:val="false"/>
          <w:color w:val="000000"/>
          <w:sz w:val="28"/>
        </w:rPr>
        <w:t>
      </w:t>
      </w:r>
      <w:r>
        <w:rPr>
          <w:rFonts w:ascii="Times New Roman"/>
          <w:b w:val="false"/>
          <w:i w:val="false"/>
          <w:color w:val="000000"/>
          <w:sz w:val="28"/>
        </w:rPr>
        <w:t>железные дороги с объектами их обслуживания;</w:t>
      </w:r>
      <w:r>
        <w:br/>
      </w:r>
      <w:r>
        <w:rPr>
          <w:rFonts w:ascii="Times New Roman"/>
          <w:b w:val="false"/>
          <w:i w:val="false"/>
          <w:color w:val="000000"/>
          <w:sz w:val="28"/>
        </w:rPr>
        <w:t>
      </w:t>
      </w:r>
      <w:r>
        <w:rPr>
          <w:rFonts w:ascii="Times New Roman"/>
          <w:b w:val="false"/>
          <w:i w:val="false"/>
          <w:color w:val="000000"/>
          <w:sz w:val="28"/>
        </w:rPr>
        <w:t xml:space="preserve">автомобильные дороги общего пользования, отнесенные к республиканской сети, включая мосты, мостовые переходы, тоннели, многоуровневые развязки. </w:t>
      </w:r>
      <w:r>
        <w:br/>
      </w:r>
      <w:r>
        <w:rPr>
          <w:rFonts w:ascii="Times New Roman"/>
          <w:b w:val="false"/>
          <w:i w:val="false"/>
          <w:color w:val="000000"/>
          <w:sz w:val="28"/>
        </w:rPr>
        <w:t>
      </w:t>
      </w:r>
      <w:r>
        <w:rPr>
          <w:rFonts w:ascii="Times New Roman"/>
          <w:b w:val="false"/>
          <w:i w:val="false"/>
          <w:color w:val="000000"/>
          <w:sz w:val="28"/>
        </w:rPr>
        <w:t>Срок предпроектной процедуры по разработке проекта реконструкции (перепланировки и переоборудования) помещений (отдельных частей) существующих зданий не связанных с изменением несущих и ограждающих конструкций, инженерных систем и оборудования, осуществляемые в существующих границах земельного участка (территории, трассы) составляет 3 (три) рабочих дня.</w:t>
      </w:r>
      <w:r>
        <w:br/>
      </w:r>
      <w:r>
        <w:rPr>
          <w:rFonts w:ascii="Times New Roman"/>
          <w:b w:val="false"/>
          <w:i w:val="false"/>
          <w:color w:val="000000"/>
          <w:sz w:val="28"/>
        </w:rPr>
        <w:t xml:space="preserve">
      32. </w:t>
      </w:r>
      <w:r>
        <w:rPr>
          <w:rFonts w:ascii="Times New Roman"/>
          <w:b w:val="false"/>
          <w:i w:val="false"/>
          <w:color w:val="000000"/>
          <w:sz w:val="28"/>
        </w:rPr>
        <w:t xml:space="preserve"> Архитектурно-планировочное задание и технические условия (уточненные) на подключение к источникам инженерного и коммунального обеспечения выдается отделом строительства, архитектуры и градостроительства акимата и является основанием для разработки проекта.</w:t>
      </w:r>
      <w:r>
        <w:br/>
      </w:r>
      <w:r>
        <w:rPr>
          <w:rFonts w:ascii="Times New Roman"/>
          <w:b w:val="false"/>
          <w:i w:val="false"/>
          <w:color w:val="000000"/>
          <w:sz w:val="28"/>
        </w:rPr>
        <w:t xml:space="preserve">
      33. </w:t>
      </w:r>
      <w:r>
        <w:rPr>
          <w:rFonts w:ascii="Times New Roman"/>
          <w:b w:val="false"/>
          <w:i w:val="false"/>
          <w:color w:val="000000"/>
          <w:sz w:val="28"/>
        </w:rPr>
        <w:t xml:space="preserve"> Технические условия на подключение к источникам инженерного и коммунального обеспечения являются обязательным приложением к архитектурно-планировочное задание.</w:t>
      </w:r>
      <w:r>
        <w:br/>
      </w:r>
      <w:r>
        <w:rPr>
          <w:rFonts w:ascii="Times New Roman"/>
          <w:b w:val="false"/>
          <w:i w:val="false"/>
          <w:color w:val="000000"/>
          <w:sz w:val="28"/>
        </w:rPr>
        <w:t xml:space="preserve">
      34. </w:t>
      </w:r>
      <w:r>
        <w:rPr>
          <w:rFonts w:ascii="Times New Roman"/>
          <w:b w:val="false"/>
          <w:i w:val="false"/>
          <w:color w:val="000000"/>
          <w:sz w:val="28"/>
        </w:rPr>
        <w:t xml:space="preserve"> Заявление на получение архитектурно-планировочное задание и технических условий (уточненных) представляется заказчиком в отделы архитектуры, градостроительства и строительства акимата.</w:t>
      </w:r>
      <w:r>
        <w:br/>
      </w:r>
      <w:r>
        <w:rPr>
          <w:rFonts w:ascii="Times New Roman"/>
          <w:b w:val="false"/>
          <w:i w:val="false"/>
          <w:color w:val="000000"/>
          <w:sz w:val="28"/>
        </w:rPr>
        <w:t>
      </w:t>
      </w:r>
      <w:r>
        <w:rPr>
          <w:rFonts w:ascii="Times New Roman"/>
          <w:b w:val="false"/>
          <w:i w:val="false"/>
          <w:color w:val="000000"/>
          <w:sz w:val="28"/>
        </w:rPr>
        <w:t>К заявлению прилагаются следующие документы:</w:t>
      </w:r>
      <w:r>
        <w:br/>
      </w:r>
      <w:r>
        <w:rPr>
          <w:rFonts w:ascii="Times New Roman"/>
          <w:b w:val="false"/>
          <w:i w:val="false"/>
          <w:color w:val="000000"/>
          <w:sz w:val="28"/>
        </w:rPr>
        <w:t>
      </w:t>
      </w:r>
      <w:r>
        <w:rPr>
          <w:rFonts w:ascii="Times New Roman"/>
          <w:b w:val="false"/>
          <w:i w:val="false"/>
          <w:color w:val="000000"/>
          <w:sz w:val="28"/>
        </w:rPr>
        <w:t>1) копия решения о предоставлении соответствующего права на землю или реконструкции (перепланировке, переоборудовании) помещений (отдельных частей) существующих зданий;</w:t>
      </w:r>
      <w:r>
        <w:br/>
      </w:r>
      <w:r>
        <w:rPr>
          <w:rFonts w:ascii="Times New Roman"/>
          <w:b w:val="false"/>
          <w:i w:val="false"/>
          <w:color w:val="000000"/>
          <w:sz w:val="28"/>
        </w:rPr>
        <w:t>
      </w:t>
      </w:r>
      <w:r>
        <w:rPr>
          <w:rFonts w:ascii="Times New Roman"/>
          <w:b w:val="false"/>
          <w:i w:val="false"/>
          <w:color w:val="000000"/>
          <w:sz w:val="28"/>
        </w:rPr>
        <w:t>2) утвержденное задание на проектирование;</w:t>
      </w:r>
      <w:r>
        <w:br/>
      </w:r>
      <w:r>
        <w:rPr>
          <w:rFonts w:ascii="Times New Roman"/>
          <w:b w:val="false"/>
          <w:i w:val="false"/>
          <w:color w:val="000000"/>
          <w:sz w:val="28"/>
        </w:rPr>
        <w:t>
      </w:t>
      </w:r>
      <w:r>
        <w:rPr>
          <w:rFonts w:ascii="Times New Roman"/>
          <w:b w:val="false"/>
          <w:i w:val="false"/>
          <w:color w:val="000000"/>
          <w:sz w:val="28"/>
        </w:rPr>
        <w:t>3) эскизный проект;</w:t>
      </w:r>
      <w:r>
        <w:br/>
      </w:r>
      <w:r>
        <w:rPr>
          <w:rFonts w:ascii="Times New Roman"/>
          <w:b w:val="false"/>
          <w:i w:val="false"/>
          <w:color w:val="000000"/>
          <w:sz w:val="28"/>
        </w:rPr>
        <w:t>
      </w:t>
      </w:r>
      <w:r>
        <w:rPr>
          <w:rFonts w:ascii="Times New Roman"/>
          <w:b w:val="false"/>
          <w:i w:val="false"/>
          <w:color w:val="000000"/>
          <w:sz w:val="28"/>
        </w:rPr>
        <w:t>4) технические условия (предварительные).</w:t>
      </w:r>
      <w:r>
        <w:br/>
      </w:r>
      <w:r>
        <w:rPr>
          <w:rFonts w:ascii="Times New Roman"/>
          <w:b w:val="false"/>
          <w:i w:val="false"/>
          <w:color w:val="000000"/>
          <w:sz w:val="28"/>
        </w:rPr>
        <w:t>
      </w:t>
      </w:r>
      <w:r>
        <w:rPr>
          <w:rFonts w:ascii="Times New Roman"/>
          <w:b w:val="false"/>
          <w:i w:val="false"/>
          <w:color w:val="000000"/>
          <w:sz w:val="28"/>
        </w:rPr>
        <w:t>35. При реконструкции (перепланировки, переоборудовании) помещений (отдельных частей) существующих зданий не требуется отвода (прирезки) земельного участка, а также если для этих целей отсутствует необходимость в дополнительном подключении к источникам инженерного и коммунального обеспечения или увеличения нагрузок, то в архитектурно-планировочном задании делается соответствующая запись.</w:t>
      </w:r>
      <w:r>
        <w:br/>
      </w:r>
      <w:r>
        <w:rPr>
          <w:rFonts w:ascii="Times New Roman"/>
          <w:b w:val="false"/>
          <w:i w:val="false"/>
          <w:color w:val="000000"/>
          <w:sz w:val="28"/>
        </w:rPr>
        <w:t>
      </w:t>
      </w:r>
      <w:r>
        <w:rPr>
          <w:rFonts w:ascii="Times New Roman"/>
          <w:b w:val="false"/>
          <w:i w:val="false"/>
          <w:color w:val="000000"/>
          <w:sz w:val="28"/>
        </w:rPr>
        <w:t>36. отделы архитектуры, градостроительства и строительства, акимата</w:t>
      </w:r>
      <w:r>
        <w:br/>
      </w:r>
      <w:r>
        <w:rPr>
          <w:rFonts w:ascii="Times New Roman"/>
          <w:b w:val="false"/>
          <w:i w:val="false"/>
          <w:color w:val="000000"/>
          <w:sz w:val="28"/>
        </w:rPr>
        <w:t>
      </w:t>
      </w:r>
      <w:r>
        <w:rPr>
          <w:rFonts w:ascii="Times New Roman"/>
          <w:b w:val="false"/>
          <w:i w:val="false"/>
          <w:color w:val="000000"/>
          <w:sz w:val="28"/>
        </w:rPr>
        <w:t xml:space="preserve"> не позднее следующего рабочего дня после получения заявления на получение архитектурно-планировочное задание и технических условий направляет запрос на получение технических условий (уточненных) на подключение к источникам инженерного и коммунального обеспечения с приложением документов к поставщикам этих услуг.</w:t>
      </w:r>
      <w:r>
        <w:br/>
      </w:r>
      <w:r>
        <w:rPr>
          <w:rFonts w:ascii="Times New Roman"/>
          <w:b w:val="false"/>
          <w:i w:val="false"/>
          <w:color w:val="000000"/>
          <w:sz w:val="28"/>
        </w:rPr>
        <w:t>
      </w:t>
      </w:r>
      <w:r>
        <w:rPr>
          <w:rFonts w:ascii="Times New Roman"/>
          <w:b w:val="false"/>
          <w:i w:val="false"/>
          <w:color w:val="000000"/>
          <w:sz w:val="28"/>
        </w:rPr>
        <w:t>37. Поставщики услуг по инженерному и коммунальному обеспечению в течение 5 (пяти) рабочих дней со дня получения запроса направляют в отделы архитектуры, градостроительства и строительства акимата, технические условия (уточненные) с указанием параметров и места присоединения либо обоснованный отказ в выдаче.</w:t>
      </w:r>
      <w:r>
        <w:br/>
      </w:r>
      <w:r>
        <w:rPr>
          <w:rFonts w:ascii="Times New Roman"/>
          <w:b w:val="false"/>
          <w:i w:val="false"/>
          <w:color w:val="000000"/>
          <w:sz w:val="28"/>
        </w:rPr>
        <w:t>
      </w:t>
      </w:r>
      <w:r>
        <w:rPr>
          <w:rFonts w:ascii="Times New Roman"/>
          <w:b w:val="false"/>
          <w:i w:val="false"/>
          <w:color w:val="000000"/>
          <w:sz w:val="28"/>
        </w:rPr>
        <w:t>38. Срок рассмотрения заявлений на выдачу архитектурно-планировочного задания и технических условий (уточненных) для проектирования объектов не должен превышать 6 (шести) рабочих дней со дня подачи заявления, за исключением объектов, перечисленных в пункте 31 настоящих Правил, или мотивированного отказа в их выдаче не должны превышать 3 (трех) рабочих дней со дня подачи заявления.</w:t>
      </w:r>
      <w:r>
        <w:br/>
      </w:r>
      <w:r>
        <w:rPr>
          <w:rFonts w:ascii="Times New Roman"/>
          <w:b w:val="false"/>
          <w:i w:val="false"/>
          <w:color w:val="000000"/>
          <w:sz w:val="28"/>
        </w:rPr>
        <w:t>
      </w:t>
      </w:r>
      <w:r>
        <w:rPr>
          <w:rFonts w:ascii="Times New Roman"/>
          <w:b w:val="false"/>
          <w:i w:val="false"/>
          <w:color w:val="000000"/>
          <w:sz w:val="28"/>
        </w:rPr>
        <w:t>39. Архитектурно-планировочное задание и технические условия (уточненные) действует в течение всего срока нормативной продолжительности строительства, утвержденного в составе проектной (проектно-сметной) документации.</w:t>
      </w:r>
      <w:r>
        <w:br/>
      </w:r>
      <w:r>
        <w:rPr>
          <w:rFonts w:ascii="Times New Roman"/>
          <w:b w:val="false"/>
          <w:i w:val="false"/>
          <w:color w:val="000000"/>
          <w:sz w:val="28"/>
        </w:rPr>
        <w:t>
      </w:t>
      </w:r>
      <w:r>
        <w:rPr>
          <w:rFonts w:ascii="Times New Roman"/>
          <w:b w:val="false"/>
          <w:i w:val="false"/>
          <w:color w:val="000000"/>
          <w:sz w:val="28"/>
        </w:rPr>
        <w:t>40. В случаях, если реконструкция (перепланировка, переоборудование) помещений (отдельных частей) существующих зданий намечается в зоне (районе) повышенной сейсмической опасности и требует пересмотра конструктивных решений, то в архитектурно-планировочном задании указывается необходимость получения по данному проекту заключения (специальных технических условий) специализированных организаций по сейсмостойкому строительству (специалистов, имеющих соответствующий аттестат).</w:t>
      </w:r>
      <w:r>
        <w:br/>
      </w:r>
      <w:r>
        <w:rPr>
          <w:rFonts w:ascii="Times New Roman"/>
          <w:b w:val="false"/>
          <w:i w:val="false"/>
          <w:color w:val="000000"/>
          <w:sz w:val="28"/>
        </w:rPr>
        <w:t>
      </w:t>
      </w:r>
      <w:r>
        <w:rPr>
          <w:rFonts w:ascii="Times New Roman"/>
          <w:b w:val="false"/>
          <w:i w:val="false"/>
          <w:color w:val="000000"/>
          <w:sz w:val="28"/>
        </w:rPr>
        <w:t>41. В случаях, если реконструкция (перепланировка, переоборудование) помещений (отдельных частей) существующих зданий затрагивает изменение несущих и ограждающих конструкций, инженерных систем и оборудования, а также требует отвода дополнительного земельного участка (территории, трассы), об этом делается запись в задании на проектирование, также в архитектурно-планировочном задании указывается необходимость уведомления органов государственного архитектурно-строительного контроля и надзора.</w:t>
      </w:r>
      <w:r>
        <w:br/>
      </w:r>
      <w:r>
        <w:rPr>
          <w:rFonts w:ascii="Times New Roman"/>
          <w:b w:val="false"/>
          <w:i w:val="false"/>
          <w:color w:val="000000"/>
          <w:sz w:val="28"/>
        </w:rPr>
        <w:t>
      </w:t>
      </w:r>
      <w:r>
        <w:rPr>
          <w:rFonts w:ascii="Times New Roman"/>
          <w:b w:val="false"/>
          <w:i w:val="false"/>
          <w:color w:val="000000"/>
          <w:sz w:val="28"/>
        </w:rPr>
        <w:t>42. Разработчики проекта изменений, вносимых в существующие (эксплуатируемые) объекты, указывают в проектной документации и в эскизе (эскизном проекте) сведения о наличии или отсутствии проектных решений, затрагивающих интересы других собственников как в процессе работ по реконструкции (перепланировке, переоборудованию) помещений (отдельных частей) существующих зданий, так и при последующей эксплуатации измененного объекта.</w:t>
      </w:r>
      <w:r>
        <w:br/>
      </w:r>
      <w:r>
        <w:rPr>
          <w:rFonts w:ascii="Times New Roman"/>
          <w:b w:val="false"/>
          <w:i w:val="false"/>
          <w:color w:val="000000"/>
          <w:sz w:val="28"/>
        </w:rPr>
        <w:t>
</w:t>
      </w:r>
    </w:p>
    <w:bookmarkStart w:name="z124" w:id="6"/>
    <w:p>
      <w:pPr>
        <w:spacing w:after="0"/>
        <w:ind w:left="0"/>
        <w:jc w:val="left"/>
      </w:pPr>
      <w:r>
        <w:rPr>
          <w:rFonts w:ascii="Times New Roman"/>
          <w:b/>
          <w:i w:val="false"/>
          <w:color w:val="000000"/>
        </w:rPr>
        <w:t xml:space="preserve"> 3. Проектирование</w:t>
      </w:r>
    </w:p>
    <w:bookmarkEnd w:id="6"/>
    <w:bookmarkStart w:name="z125" w:id="7"/>
    <w:p>
      <w:pPr>
        <w:spacing w:after="0"/>
        <w:ind w:left="0"/>
        <w:jc w:val="left"/>
      </w:pPr>
      <w:r>
        <w:rPr>
          <w:rFonts w:ascii="Times New Roman"/>
          <w:b/>
          <w:i w:val="false"/>
          <w:color w:val="000000"/>
        </w:rPr>
        <w:t xml:space="preserve"> Этап разработки предпроектной и проектной документации</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43. Разработка предпроектной и проектной документации осуществляется физическими и юридическими лицами, имеющими лицензии на соответствующие виды проектных (проектно-изыскательских) работ, в соответствии с Правилами организации деятельности и осуществления функций заказчика (застройщика), утверждаемыми в соответствии с </w:t>
      </w:r>
      <w:r>
        <w:rPr>
          <w:rFonts w:ascii="Times New Roman"/>
          <w:b w:val="false"/>
          <w:i w:val="false"/>
          <w:color w:val="000000"/>
          <w:sz w:val="28"/>
        </w:rPr>
        <w:t>подпунктом 23-17)</w:t>
      </w:r>
      <w:r>
        <w:rPr>
          <w:rFonts w:ascii="Times New Roman"/>
          <w:b w:val="false"/>
          <w:i w:val="false"/>
          <w:color w:val="000000"/>
          <w:sz w:val="28"/>
        </w:rPr>
        <w:t xml:space="preserve"> статьи 20 Закона Республики Казахстан "Об архитектурной, градостроительной и строительной деятельности в Республике Казахстан" от 16 июля 2001 года и с установленными государственными нормативами.</w:t>
      </w:r>
      <w:r>
        <w:br/>
      </w:r>
      <w:r>
        <w:rPr>
          <w:rFonts w:ascii="Times New Roman"/>
          <w:b w:val="false"/>
          <w:i w:val="false"/>
          <w:color w:val="000000"/>
          <w:sz w:val="28"/>
        </w:rPr>
        <w:t>
      </w:t>
      </w:r>
      <w:r>
        <w:rPr>
          <w:rFonts w:ascii="Times New Roman"/>
          <w:b w:val="false"/>
          <w:i w:val="false"/>
          <w:color w:val="000000"/>
          <w:sz w:val="28"/>
        </w:rPr>
        <w:t>44. Разработанная проектная документация, которая содержит запись автора проекта (главного инженера проекта, главного архитектора проекта) о соответствии проекта или рабочего проекта требованиям государственных (действующих в Республике Казахстан межгосударственных) нормативов, не подлежит дополнительному согласованию с государственными органами или иными инстанциями, за исключением случаев, предусмотренных законами Республики Казахстан.</w:t>
      </w:r>
      <w:r>
        <w:br/>
      </w:r>
      <w:r>
        <w:rPr>
          <w:rFonts w:ascii="Times New Roman"/>
          <w:b w:val="false"/>
          <w:i w:val="false"/>
          <w:color w:val="000000"/>
          <w:sz w:val="28"/>
        </w:rPr>
        <w:t>
      </w:t>
      </w:r>
      <w:r>
        <w:rPr>
          <w:rFonts w:ascii="Times New Roman"/>
          <w:b w:val="false"/>
          <w:i w:val="false"/>
          <w:color w:val="000000"/>
          <w:sz w:val="28"/>
        </w:rPr>
        <w:t>45. В случаях, если проектная документация на реконструкцию, техническое перевооружение или капитальный ремонт существующих объектов не требует отвода дополнительного земельного участка (прирезки территории) или изменения транспортных или коммуникационных связей, не ухудшает первоначально заложенные архитектурно-эстетические, инженерно–технические, противопожарные, противовзрывные и санитарные качества, а также состояния окружающей среды, то дополнительное согласование проектных решений с органами государственного надзора и контроля, другими специализированными организациями не требуется.</w:t>
      </w:r>
      <w:r>
        <w:br/>
      </w:r>
      <w:r>
        <w:rPr>
          <w:rFonts w:ascii="Times New Roman"/>
          <w:b w:val="false"/>
          <w:i w:val="false"/>
          <w:color w:val="000000"/>
          <w:sz w:val="28"/>
        </w:rPr>
        <w:t>
      </w:t>
      </w:r>
      <w:r>
        <w:rPr>
          <w:rFonts w:ascii="Times New Roman"/>
          <w:b w:val="false"/>
          <w:i w:val="false"/>
          <w:color w:val="000000"/>
          <w:sz w:val="28"/>
        </w:rPr>
        <w:t>46. В соответствии с нормами законодательств Республики Казахстан проектная документация проходит согласования заказчиком (застройщиком):</w:t>
      </w:r>
      <w:r>
        <w:br/>
      </w:r>
      <w:r>
        <w:rPr>
          <w:rFonts w:ascii="Times New Roman"/>
          <w:b w:val="false"/>
          <w:i w:val="false"/>
          <w:color w:val="000000"/>
          <w:sz w:val="28"/>
        </w:rPr>
        <w:t>
      </w:t>
      </w:r>
      <w:r>
        <w:rPr>
          <w:rFonts w:ascii="Times New Roman"/>
          <w:b w:val="false"/>
          <w:i w:val="false"/>
          <w:color w:val="000000"/>
          <w:sz w:val="28"/>
        </w:rPr>
        <w:t>1) с центральным уполномоченным органом по управлению земельными ресурсами, уполномоченными государственными органами по изучению и использованию недр, в области использования и охраны водного фонда, в области лесного хозяйства, в области охраны, воспроизводства и использования животного мира, а также с государственным органом в области санитарно-эпидемиологического благополучия населения - в части экологических требований при использовании земельных ресурсов, недр и минеральных ресурсов, подземных и поверхностных вод, лесных и иных ресурсов растительного мира, ресурсов животного мира;</w:t>
      </w:r>
      <w:r>
        <w:br/>
      </w:r>
      <w:r>
        <w:rPr>
          <w:rFonts w:ascii="Times New Roman"/>
          <w:b w:val="false"/>
          <w:i w:val="false"/>
          <w:color w:val="000000"/>
          <w:sz w:val="28"/>
        </w:rPr>
        <w:t>
      </w:t>
      </w:r>
      <w:r>
        <w:rPr>
          <w:rFonts w:ascii="Times New Roman"/>
          <w:b w:val="false"/>
          <w:i w:val="false"/>
          <w:color w:val="000000"/>
          <w:sz w:val="28"/>
        </w:rPr>
        <w:t xml:space="preserve">2) с главным государственным инспектором Республики Казахстан по государственному надзору в области промышленной безопасности или его заместителями - в части строительства, расширения, реконструкции, модернизации, консервации и ликвидации опасного производственного объекта, размещаемого в пределах двух и более областей, а также стратегических объектов; </w:t>
      </w:r>
      <w:r>
        <w:br/>
      </w:r>
      <w:r>
        <w:rPr>
          <w:rFonts w:ascii="Times New Roman"/>
          <w:b w:val="false"/>
          <w:i w:val="false"/>
          <w:color w:val="000000"/>
          <w:sz w:val="28"/>
        </w:rPr>
        <w:t>
      </w:t>
      </w:r>
      <w:r>
        <w:rPr>
          <w:rFonts w:ascii="Times New Roman"/>
          <w:b w:val="false"/>
          <w:i w:val="false"/>
          <w:color w:val="000000"/>
          <w:sz w:val="28"/>
        </w:rPr>
        <w:t>3) с уполномоченным органом в области использования и охраны водного фонда, водоснабжения, водоотведения, уполномоченным государственным органом в области охраны окружающей среды, уполномоченным органом по изучению и использованию недр, ведомством уполномоченного органа по управлению земельными ресурсами, уполномоченным органом в области санитарно-эпидемиологического благополучия населения, уполномоченным органом в области ветеринарии, местного исполнительного органа области - в части размещения объекта на водных объектах и (или) водоохранных зонах (кроме водоохранных полос).</w:t>
      </w:r>
      <w:r>
        <w:br/>
      </w:r>
      <w:r>
        <w:rPr>
          <w:rFonts w:ascii="Times New Roman"/>
          <w:b w:val="false"/>
          <w:i w:val="false"/>
          <w:color w:val="000000"/>
          <w:sz w:val="28"/>
        </w:rPr>
        <w:t>
      </w:t>
      </w:r>
      <w:r>
        <w:rPr>
          <w:rFonts w:ascii="Times New Roman"/>
          <w:b w:val="false"/>
          <w:i w:val="false"/>
          <w:color w:val="000000"/>
          <w:sz w:val="28"/>
        </w:rPr>
        <w:t>47. Та же деятельность на водных объектах, представляющих потенциальную селевую опасность, согласовывается с уполномоченным органом в сфере гражданской защиты, а на судоходных водных путях – с уполномоченным органом по вопросам водного транспорта.</w:t>
      </w:r>
      <w:r>
        <w:br/>
      </w:r>
      <w:r>
        <w:rPr>
          <w:rFonts w:ascii="Times New Roman"/>
          <w:b w:val="false"/>
          <w:i w:val="false"/>
          <w:color w:val="000000"/>
          <w:sz w:val="28"/>
        </w:rPr>
        <w:t>
</w:t>
      </w:r>
    </w:p>
    <w:bookmarkStart w:name="z134" w:id="8"/>
    <w:p>
      <w:pPr>
        <w:spacing w:after="0"/>
        <w:ind w:left="0"/>
        <w:jc w:val="left"/>
      </w:pPr>
      <w:r>
        <w:rPr>
          <w:rFonts w:ascii="Times New Roman"/>
          <w:b/>
          <w:i w:val="false"/>
          <w:color w:val="000000"/>
        </w:rPr>
        <w:t xml:space="preserve"> Этап проведения экспертизы проектной документации</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48. Экспертиза проектов проводится в соответствии с Правилами проведения комплексной вневедомственной экспертизы технико-экономических обоснований и проектно-сметной документации, предназначенной для строительства новых, а также изменения (реконструкции, расширения, технического перевооружения, модернизации и капитального ремонта) существующих зданий и сооружений, их комплексов, инженерных и транспортных коммуникаций независимо от источников финансирования, утверждаемыми в соответствии с </w:t>
      </w:r>
      <w:r>
        <w:rPr>
          <w:rFonts w:ascii="Times New Roman"/>
          <w:b w:val="false"/>
          <w:i w:val="false"/>
          <w:color w:val="000000"/>
          <w:sz w:val="28"/>
        </w:rPr>
        <w:t>подпунктом 11-5)</w:t>
      </w:r>
      <w:r>
        <w:rPr>
          <w:rFonts w:ascii="Times New Roman"/>
          <w:b w:val="false"/>
          <w:i w:val="false"/>
          <w:color w:val="000000"/>
          <w:sz w:val="28"/>
        </w:rPr>
        <w:t xml:space="preserve"> статьи 20 Закона Республики Казахстан от 16 июля 2001 года "Об архитектурной, градостроительной и строительной деятельности в Республике Казахстан".</w:t>
      </w:r>
      <w:r>
        <w:br/>
      </w:r>
      <w:r>
        <w:rPr>
          <w:rFonts w:ascii="Times New Roman"/>
          <w:b w:val="false"/>
          <w:i w:val="false"/>
          <w:color w:val="000000"/>
          <w:sz w:val="28"/>
        </w:rPr>
        <w:t>
      </w:t>
      </w:r>
      <w:r>
        <w:rPr>
          <w:rFonts w:ascii="Times New Roman"/>
          <w:b w:val="false"/>
          <w:i w:val="false"/>
          <w:color w:val="000000"/>
          <w:sz w:val="28"/>
        </w:rPr>
        <w:t>Проведение комплексной вневедомственной экспертизы по принципу "одного окна" со сроком и продолжительностью проведения комплексной вневедомственной экспертизы (включая отраслевые экспертизы), осуществляемой экспертной организацией, устанавливаются договором, заключаемым между исполнителем и заказчиком, но не превышают:</w:t>
      </w:r>
      <w:r>
        <w:br/>
      </w:r>
      <w:r>
        <w:rPr>
          <w:rFonts w:ascii="Times New Roman"/>
          <w:b w:val="false"/>
          <w:i w:val="false"/>
          <w:color w:val="000000"/>
          <w:sz w:val="28"/>
        </w:rPr>
        <w:t>
      </w:t>
      </w:r>
      <w:r>
        <w:rPr>
          <w:rFonts w:ascii="Times New Roman"/>
          <w:b w:val="false"/>
          <w:i w:val="false"/>
          <w:color w:val="000000"/>
          <w:sz w:val="28"/>
        </w:rPr>
        <w:t>45 (сорок пять) рабочих дней по проектам строительства объектов, являющихся технически сложными объектами I и II уровней ответственности, а также потенциально опасных производственных объектов;</w:t>
      </w:r>
      <w:r>
        <w:br/>
      </w:r>
      <w:r>
        <w:rPr>
          <w:rFonts w:ascii="Times New Roman"/>
          <w:b w:val="false"/>
          <w:i w:val="false"/>
          <w:color w:val="000000"/>
          <w:sz w:val="28"/>
        </w:rPr>
        <w:t>
      </w:t>
      </w:r>
      <w:r>
        <w:rPr>
          <w:rFonts w:ascii="Times New Roman"/>
          <w:b w:val="false"/>
          <w:i w:val="false"/>
          <w:color w:val="000000"/>
          <w:sz w:val="28"/>
        </w:rPr>
        <w:t>20 (двадцать) рабочих дней по проектам строительства объектов, одновременно являющихся технически не сложными объектами II уровня ответственности, не относящихся к категории потенциально опасных;</w:t>
      </w:r>
      <w:r>
        <w:br/>
      </w:r>
      <w:r>
        <w:rPr>
          <w:rFonts w:ascii="Times New Roman"/>
          <w:b w:val="false"/>
          <w:i w:val="false"/>
          <w:color w:val="000000"/>
          <w:sz w:val="28"/>
        </w:rPr>
        <w:t>
      </w:t>
      </w:r>
      <w:r>
        <w:rPr>
          <w:rFonts w:ascii="Times New Roman"/>
          <w:b w:val="false"/>
          <w:i w:val="false"/>
          <w:color w:val="000000"/>
          <w:sz w:val="28"/>
        </w:rPr>
        <w:t>10 (десять) рабочих дней по проектам строительства объектов, одновременно являющихся технически не сложными объектами III уровня ответственности, не относящихся к категории потенциально опасных.</w:t>
      </w:r>
      <w:r>
        <w:br/>
      </w:r>
      <w:r>
        <w:rPr>
          <w:rFonts w:ascii="Times New Roman"/>
          <w:b w:val="false"/>
          <w:i w:val="false"/>
          <w:color w:val="000000"/>
          <w:sz w:val="28"/>
        </w:rPr>
        <w:t>
</w:t>
      </w:r>
    </w:p>
    <w:bookmarkStart w:name="z140" w:id="9"/>
    <w:p>
      <w:pPr>
        <w:spacing w:after="0"/>
        <w:ind w:left="0"/>
        <w:jc w:val="left"/>
      </w:pPr>
      <w:r>
        <w:rPr>
          <w:rFonts w:ascii="Times New Roman"/>
          <w:b/>
          <w:i w:val="false"/>
          <w:color w:val="000000"/>
        </w:rPr>
        <w:t xml:space="preserve"> Этап утверждения (переутверждение) проектной документации</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49. На основании положительного заключения экспертизы проектов утверждается проектно-сметная документация в соответствии с требованиями, установленными государственными нормативными документами, а также Правилами утверждения проектов (технико-экономических обоснований и проектно-сметной документации) предназначенных для строительства объектов за счет бюджетных средств и иных форм государственных инвестиций, утверждаемыми в соответствии с </w:t>
      </w:r>
      <w:r>
        <w:rPr>
          <w:rFonts w:ascii="Times New Roman"/>
          <w:b w:val="false"/>
          <w:i w:val="false"/>
          <w:color w:val="000000"/>
          <w:sz w:val="28"/>
        </w:rPr>
        <w:t>подпунктом 11-6)</w:t>
      </w:r>
      <w:r>
        <w:rPr>
          <w:rFonts w:ascii="Times New Roman"/>
          <w:b w:val="false"/>
          <w:i w:val="false"/>
          <w:color w:val="000000"/>
          <w:sz w:val="28"/>
        </w:rPr>
        <w:t xml:space="preserve"> статьи 20 Закона Республики Казахстан от 16 июля 2001 года "Об архитектурной, градостроительной и строительной деятельности в Республике Казахстан" .</w:t>
      </w:r>
      <w:r>
        <w:br/>
      </w:r>
      <w:r>
        <w:rPr>
          <w:rFonts w:ascii="Times New Roman"/>
          <w:b w:val="false"/>
          <w:i w:val="false"/>
          <w:color w:val="000000"/>
          <w:sz w:val="28"/>
        </w:rPr>
        <w:t>
      </w:t>
      </w:r>
      <w:r>
        <w:rPr>
          <w:rFonts w:ascii="Times New Roman"/>
          <w:b w:val="false"/>
          <w:i w:val="false"/>
          <w:color w:val="000000"/>
          <w:sz w:val="28"/>
        </w:rPr>
        <w:t>50. Утверждение (переутверждение) проектной документации на строительство, осуществляемое за счет государственных инвестиций или с их участием, производится приказом соответствующего государственного органа или иного уполномоченного юридического лица с указанием основных утверждаемых технико-экономических показателей.</w:t>
      </w:r>
      <w:r>
        <w:br/>
      </w:r>
      <w:r>
        <w:rPr>
          <w:rFonts w:ascii="Times New Roman"/>
          <w:b w:val="false"/>
          <w:i w:val="false"/>
          <w:color w:val="000000"/>
          <w:sz w:val="28"/>
        </w:rPr>
        <w:t>
      </w:t>
      </w:r>
      <w:r>
        <w:rPr>
          <w:rFonts w:ascii="Times New Roman"/>
          <w:b w:val="false"/>
          <w:i w:val="false"/>
          <w:color w:val="000000"/>
          <w:sz w:val="28"/>
        </w:rPr>
        <w:t>51. Утверждение проектной документации, на строительство, осуществляемое за счет других источников финансирования, производится решением заказчика (юридического лица или индивидуального предпринимателя) с указанием основных утверждаемых технико-экономических показателей.</w:t>
      </w:r>
      <w:r>
        <w:br/>
      </w:r>
      <w:r>
        <w:rPr>
          <w:rFonts w:ascii="Times New Roman"/>
          <w:b w:val="false"/>
          <w:i w:val="false"/>
          <w:color w:val="000000"/>
          <w:sz w:val="28"/>
        </w:rPr>
        <w:t>
      </w:t>
      </w:r>
      <w:r>
        <w:rPr>
          <w:rFonts w:ascii="Times New Roman"/>
          <w:b w:val="false"/>
          <w:i w:val="false"/>
          <w:color w:val="000000"/>
          <w:sz w:val="28"/>
        </w:rPr>
        <w:t>52. Разработка проектной документации считается законченной со дня ее утверждения.</w:t>
      </w:r>
      <w:r>
        <w:br/>
      </w:r>
      <w:r>
        <w:rPr>
          <w:rFonts w:ascii="Times New Roman"/>
          <w:b w:val="false"/>
          <w:i w:val="false"/>
          <w:color w:val="000000"/>
          <w:sz w:val="28"/>
        </w:rPr>
        <w:t>
</w:t>
      </w:r>
    </w:p>
    <w:bookmarkStart w:name="z145" w:id="10"/>
    <w:p>
      <w:pPr>
        <w:spacing w:after="0"/>
        <w:ind w:left="0"/>
        <w:jc w:val="left"/>
      </w:pPr>
      <w:r>
        <w:rPr>
          <w:rFonts w:ascii="Times New Roman"/>
          <w:b/>
          <w:i w:val="false"/>
          <w:color w:val="000000"/>
        </w:rPr>
        <w:t xml:space="preserve"> 4. Строительство</w:t>
      </w:r>
    </w:p>
    <w:bookmarkEnd w:id="10"/>
    <w:bookmarkStart w:name="z146" w:id="11"/>
    <w:p>
      <w:pPr>
        <w:spacing w:after="0"/>
        <w:ind w:left="0"/>
        <w:jc w:val="left"/>
      </w:pPr>
      <w:r>
        <w:rPr>
          <w:rFonts w:ascii="Times New Roman"/>
          <w:b/>
          <w:i w:val="false"/>
          <w:color w:val="000000"/>
        </w:rPr>
        <w:t xml:space="preserve"> Этап строительства</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53. Строительство без утвержденной проектной документации не допускается, если иное не предусмотрено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54. До начала производства строительно-монтажных работ заказчик уведомляет органы, осуществляющие государственный архитектурно-строительный контроль и надзор о начале производства строительно-монтажных работ.</w:t>
      </w:r>
      <w:r>
        <w:br/>
      </w:r>
      <w:r>
        <w:rPr>
          <w:rFonts w:ascii="Times New Roman"/>
          <w:b w:val="false"/>
          <w:i w:val="false"/>
          <w:color w:val="000000"/>
          <w:sz w:val="28"/>
        </w:rPr>
        <w:t>
      </w:t>
      </w:r>
      <w:r>
        <w:rPr>
          <w:rFonts w:ascii="Times New Roman"/>
          <w:b w:val="false"/>
          <w:i w:val="false"/>
          <w:color w:val="000000"/>
          <w:sz w:val="28"/>
        </w:rPr>
        <w:t xml:space="preserve">55. Согласно </w:t>
      </w:r>
      <w:r>
        <w:rPr>
          <w:rFonts w:ascii="Times New Roman"/>
          <w:b w:val="false"/>
          <w:i w:val="false"/>
          <w:color w:val="000000"/>
          <w:sz w:val="28"/>
        </w:rPr>
        <w:t>статье 33</w:t>
      </w:r>
      <w:r>
        <w:rPr>
          <w:rFonts w:ascii="Times New Roman"/>
          <w:b w:val="false"/>
          <w:i w:val="false"/>
          <w:color w:val="000000"/>
          <w:sz w:val="28"/>
        </w:rPr>
        <w:t xml:space="preserve"> Закона Республики Казахстан от 16 июля 2001 года "Об архитектурной, градостроительной и строительной деятельности в Республике Казахстан" Об архитектурной, градостроительной и строительной деятельности в Республике Казахстан государственная архитектурно-строительная инспекция (государственный строительный инспектор) наделяется правом посещения объектов и комплексов после получения уведомления о начале производства строительно-монтажных работ не позднее 5 (пяти) рабочих дней со дня получения уведомления.</w:t>
      </w:r>
      <w:r>
        <w:br/>
      </w:r>
      <w:r>
        <w:rPr>
          <w:rFonts w:ascii="Times New Roman"/>
          <w:b w:val="false"/>
          <w:i w:val="false"/>
          <w:color w:val="000000"/>
          <w:sz w:val="28"/>
        </w:rPr>
        <w:t>
      </w:t>
      </w:r>
      <w:r>
        <w:rPr>
          <w:rFonts w:ascii="Times New Roman"/>
          <w:b w:val="false"/>
          <w:i w:val="false"/>
          <w:color w:val="000000"/>
          <w:sz w:val="28"/>
        </w:rPr>
        <w:t>56. Организация технического и авторского надзоров за строительством объектов недвижимости осуществляются в соответствии с законодательством в сфере архитетуры и градостроительства.      </w:t>
      </w:r>
      <w:r>
        <w:br/>
      </w:r>
      <w:r>
        <w:rPr>
          <w:rFonts w:ascii="Times New Roman"/>
          <w:b w:val="false"/>
          <w:i w:val="false"/>
          <w:color w:val="000000"/>
          <w:sz w:val="28"/>
        </w:rPr>
        <w:t>
      </w:t>
      </w:r>
      <w:r>
        <w:rPr>
          <w:rFonts w:ascii="Times New Roman"/>
          <w:b w:val="false"/>
          <w:i w:val="false"/>
          <w:color w:val="000000"/>
          <w:sz w:val="28"/>
        </w:rPr>
        <w:t>57. Строительство индивидуального жилого дома осуществляется в соответствии с утвержденными проектом разработанным физическими и юридическими лицами, имеющими лицензии на соответствующие виды проектных (проектно-изыскательских) работ.</w:t>
      </w:r>
      <w:r>
        <w:br/>
      </w:r>
      <w:r>
        <w:rPr>
          <w:rFonts w:ascii="Times New Roman"/>
          <w:b w:val="false"/>
          <w:i w:val="false"/>
          <w:color w:val="000000"/>
          <w:sz w:val="28"/>
        </w:rPr>
        <w:t>
</w:t>
      </w:r>
    </w:p>
    <w:bookmarkStart w:name="z152" w:id="12"/>
    <w:p>
      <w:pPr>
        <w:spacing w:after="0"/>
        <w:ind w:left="0"/>
        <w:jc w:val="left"/>
      </w:pPr>
      <w:r>
        <w:rPr>
          <w:rFonts w:ascii="Times New Roman"/>
          <w:b/>
          <w:i w:val="false"/>
          <w:color w:val="000000"/>
        </w:rPr>
        <w:t xml:space="preserve"> Изменение существующих жилых и нежилых помещений (реконструкция, перепланировка, переоборудование)</w:t>
      </w:r>
    </w:p>
    <w:bookmarkEnd w:id="1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58. Срок процедуры реконструкции, перепланировки и переоборудования помещений (отдельных частей) существующих зданий, не связанных с изменением несущих и ограждающих конструкций, инженерных систем и оборудования составляет 10 (десять) рабочих дней. </w:t>
      </w:r>
      <w:r>
        <w:br/>
      </w:r>
      <w:r>
        <w:rPr>
          <w:rFonts w:ascii="Times New Roman"/>
          <w:b w:val="false"/>
          <w:i w:val="false"/>
          <w:color w:val="000000"/>
          <w:sz w:val="28"/>
        </w:rPr>
        <w:t>
      </w:t>
      </w:r>
      <w:r>
        <w:rPr>
          <w:rFonts w:ascii="Times New Roman"/>
          <w:b w:val="false"/>
          <w:i w:val="false"/>
          <w:color w:val="000000"/>
          <w:sz w:val="28"/>
        </w:rPr>
        <w:t>59. Разработчики проекта изменений, вносимых в существующие (эксплуатируемые) объекты, указываются (определяются) в проектной документации (эскизах, схемах) сведения о наличии или отсутствии проектных решений, затрагивающих интересы других собственников как в процессе работ по реконструкции (перепланировке, переоборудованию) помещений (отдельных частей) существующих зданий, так и при последующей эксплуатации измененного объекта.</w:t>
      </w:r>
      <w:r>
        <w:br/>
      </w:r>
      <w:r>
        <w:rPr>
          <w:rFonts w:ascii="Times New Roman"/>
          <w:b w:val="false"/>
          <w:i w:val="false"/>
          <w:color w:val="000000"/>
          <w:sz w:val="28"/>
        </w:rPr>
        <w:t>
      </w:t>
      </w:r>
      <w:r>
        <w:rPr>
          <w:rFonts w:ascii="Times New Roman"/>
          <w:b w:val="false"/>
          <w:i w:val="false"/>
          <w:color w:val="000000"/>
          <w:sz w:val="28"/>
        </w:rPr>
        <w:t xml:space="preserve">60. При реконструкции, перепланировке, переоборудовании жилых и нежилых помещений в зданиях и жилых домах, требующих отвода дополнительного земельного участка или изменения его целевого назначения, застройщик (заказчик) обращается в акиматы районов в соответствии со статьей 44-1 Земельного кодекса. </w:t>
      </w:r>
      <w:r>
        <w:br/>
      </w:r>
      <w:r>
        <w:rPr>
          <w:rFonts w:ascii="Times New Roman"/>
          <w:b w:val="false"/>
          <w:i w:val="false"/>
          <w:color w:val="000000"/>
          <w:sz w:val="28"/>
        </w:rPr>
        <w:t>
      </w:t>
      </w:r>
      <w:r>
        <w:rPr>
          <w:rFonts w:ascii="Times New Roman"/>
          <w:b w:val="false"/>
          <w:i w:val="false"/>
          <w:color w:val="000000"/>
          <w:sz w:val="28"/>
        </w:rPr>
        <w:t>61. При реконструкции, перепланировке, переоборудовании жилых и нежилых помещений в зданиях и жилых домах, связанных с изменением несущих и ограждающих конструкций, инженерных систем и оборудования, а также в случаях изменения его целевого назначения, застройщик (заказчик), являющийся собственником помещений, получает в отделах строительства, архитектуры и градостроительства акимата архитектурно-планировочное задание на проектирование.</w:t>
      </w:r>
      <w:r>
        <w:br/>
      </w:r>
      <w:r>
        <w:rPr>
          <w:rFonts w:ascii="Times New Roman"/>
          <w:b w:val="false"/>
          <w:i w:val="false"/>
          <w:color w:val="000000"/>
          <w:sz w:val="28"/>
        </w:rPr>
        <w:t>
</w:t>
      </w:r>
    </w:p>
    <w:bookmarkStart w:name="z157" w:id="13"/>
    <w:p>
      <w:pPr>
        <w:spacing w:after="0"/>
        <w:ind w:left="0"/>
        <w:jc w:val="left"/>
      </w:pPr>
      <w:r>
        <w:rPr>
          <w:rFonts w:ascii="Times New Roman"/>
          <w:b/>
          <w:i w:val="false"/>
          <w:color w:val="000000"/>
        </w:rPr>
        <w:t xml:space="preserve"> 5. Ввод в эксплуатацию завершенных строительством объектов </w:t>
      </w:r>
    </w:p>
    <w:bookmarkEnd w:id="13"/>
    <w:p>
      <w:pPr>
        <w:spacing w:after="0"/>
        <w:ind w:left="0"/>
        <w:jc w:val="left"/>
      </w:pPr>
      <w:r>
        <w:rPr>
          <w:rFonts w:ascii="Times New Roman"/>
          <w:b w:val="false"/>
          <w:i w:val="false"/>
          <w:color w:val="000000"/>
          <w:sz w:val="28"/>
        </w:rPr>
        <w:t>      </w:t>
      </w:r>
      <w:r>
        <w:rPr>
          <w:rFonts w:ascii="Times New Roman"/>
          <w:b w:val="false"/>
          <w:i w:val="false"/>
          <w:color w:val="000000"/>
          <w:sz w:val="28"/>
        </w:rPr>
        <w:t>62. Приемка построенных объектов регулируется Гражданским кодексом Республики Казахстан и Законом об архитектурной, градостройтельной и строительной деятельности, а также Постановлением Правительства Республики Казахстан от 15 октября 2001 года "Некоторые вопросы реализации Закона Республики Казахстан об архитектурной, градостройтельной и строительной деятельности".</w:t>
      </w:r>
      <w:r>
        <w:br/>
      </w:r>
      <w:r>
        <w:rPr>
          <w:rFonts w:ascii="Times New Roman"/>
          <w:b w:val="false"/>
          <w:i w:val="false"/>
          <w:color w:val="000000"/>
          <w:sz w:val="28"/>
        </w:rPr>
        <w:t>
      </w:t>
      </w:r>
      <w:r>
        <w:rPr>
          <w:rFonts w:ascii="Times New Roman"/>
          <w:b w:val="false"/>
          <w:i w:val="false"/>
          <w:color w:val="000000"/>
          <w:sz w:val="28"/>
        </w:rPr>
        <w:t>63. Приемка и ввод в эксплуатацию построенного объекта производятся заказчиком при его полной готовности в соответствии с утвержденным проектом и наличии декларации о соответствии, заключений о качестве строительно-монтажных работ и соответствии выполненных работ утвержденному проекту. Сроки проведения процедуры составляют 17 календарных дней.</w:t>
      </w:r>
      <w:r>
        <w:br/>
      </w:r>
      <w:r>
        <w:rPr>
          <w:rFonts w:ascii="Times New Roman"/>
          <w:b w:val="false"/>
          <w:i w:val="false"/>
          <w:color w:val="000000"/>
          <w:sz w:val="28"/>
        </w:rPr>
        <w:t>
      </w:t>
      </w:r>
      <w:r>
        <w:rPr>
          <w:rFonts w:ascii="Times New Roman"/>
          <w:b w:val="false"/>
          <w:i w:val="false"/>
          <w:color w:val="000000"/>
          <w:sz w:val="28"/>
        </w:rPr>
        <w:t xml:space="preserve">Приемка в эксплуатацию построенного объекта оформляются в соответствии с формами заключения о качестве строительно-монтажных работ и соответствии выполненных работ проекту, декларации о соответствии, акта приемки объекта в эксплуатацию, утверждаемыми в соответствии с </w:t>
      </w:r>
      <w:r>
        <w:rPr>
          <w:rFonts w:ascii="Times New Roman"/>
          <w:b w:val="false"/>
          <w:i w:val="false"/>
          <w:color w:val="000000"/>
          <w:sz w:val="28"/>
        </w:rPr>
        <w:t>подпунктом 22-1)</w:t>
      </w:r>
      <w:r>
        <w:rPr>
          <w:rFonts w:ascii="Times New Roman"/>
          <w:b w:val="false"/>
          <w:i w:val="false"/>
          <w:color w:val="000000"/>
          <w:sz w:val="28"/>
        </w:rPr>
        <w:t xml:space="preserve"> статьи 20 Закона Республики Казахстан от 16 июля 2001 года "Об архитектурной, градостроительной и строительной деятельности в Республике Казахстан". </w:t>
      </w:r>
      <w:r>
        <w:br/>
      </w:r>
      <w:r>
        <w:rPr>
          <w:rFonts w:ascii="Times New Roman"/>
          <w:b w:val="false"/>
          <w:i w:val="false"/>
          <w:color w:val="000000"/>
          <w:sz w:val="28"/>
        </w:rPr>
        <w:t>
      </w:t>
      </w:r>
      <w:r>
        <w:rPr>
          <w:rFonts w:ascii="Times New Roman"/>
          <w:b w:val="false"/>
          <w:i w:val="false"/>
          <w:color w:val="000000"/>
          <w:sz w:val="28"/>
        </w:rPr>
        <w:t>В отдельных случаях, предусмотренных статьей 74 Закона, приемка в эксплуатацию построенного объекта производится собственником (заказчиком, инвестором, застройщиком) самостоятельно.</w:t>
      </w:r>
      <w:r>
        <w:br/>
      </w:r>
      <w:r>
        <w:rPr>
          <w:rFonts w:ascii="Times New Roman"/>
          <w:b w:val="false"/>
          <w:i w:val="false"/>
          <w:color w:val="000000"/>
          <w:sz w:val="28"/>
        </w:rPr>
        <w:t>
      </w:t>
      </w:r>
      <w:r>
        <w:rPr>
          <w:rFonts w:ascii="Times New Roman"/>
          <w:b w:val="false"/>
          <w:i w:val="false"/>
          <w:color w:val="000000"/>
          <w:sz w:val="28"/>
        </w:rPr>
        <w:t>64. При наличии соответствующего решения отделов архитектуры, градостроительства и строительства акимата.</w:t>
      </w:r>
      <w:r>
        <w:br/>
      </w:r>
      <w:r>
        <w:rPr>
          <w:rFonts w:ascii="Times New Roman"/>
          <w:b w:val="false"/>
          <w:i w:val="false"/>
          <w:color w:val="000000"/>
          <w:sz w:val="28"/>
        </w:rPr>
        <w:t>
      </w:t>
      </w:r>
      <w:r>
        <w:rPr>
          <w:rFonts w:ascii="Times New Roman"/>
          <w:b w:val="false"/>
          <w:i w:val="false"/>
          <w:color w:val="000000"/>
          <w:sz w:val="28"/>
        </w:rPr>
        <w:t>собственник (заказчик, инвестор, застройщик) самостоятельно осуществляет приемку в эксплуатацию завершенных строительством технически не сложных объектов.</w:t>
      </w:r>
      <w:r>
        <w:br/>
      </w:r>
      <w:r>
        <w:rPr>
          <w:rFonts w:ascii="Times New Roman"/>
          <w:b w:val="false"/>
          <w:i w:val="false"/>
          <w:color w:val="000000"/>
          <w:sz w:val="28"/>
        </w:rPr>
        <w:t>
      </w:t>
      </w:r>
      <w:r>
        <w:rPr>
          <w:rFonts w:ascii="Times New Roman"/>
          <w:b w:val="false"/>
          <w:i w:val="false"/>
          <w:color w:val="000000"/>
          <w:sz w:val="28"/>
        </w:rPr>
        <w:t>65. Приемка построенного объекта в эксплуатацию оформляется актом.</w:t>
      </w:r>
      <w:r>
        <w:br/>
      </w:r>
      <w:r>
        <w:rPr>
          <w:rFonts w:ascii="Times New Roman"/>
          <w:b w:val="false"/>
          <w:i w:val="false"/>
          <w:color w:val="000000"/>
          <w:sz w:val="28"/>
        </w:rPr>
        <w:t>
      </w:t>
      </w:r>
      <w:r>
        <w:rPr>
          <w:rFonts w:ascii="Times New Roman"/>
          <w:b w:val="false"/>
          <w:i w:val="false"/>
          <w:color w:val="000000"/>
          <w:sz w:val="28"/>
        </w:rPr>
        <w:t>Акт приемки построенного объекта в эксплуатацию подлежит утверждению заказчиком.</w:t>
      </w:r>
      <w:r>
        <w:br/>
      </w:r>
      <w:r>
        <w:rPr>
          <w:rFonts w:ascii="Times New Roman"/>
          <w:b w:val="false"/>
          <w:i w:val="false"/>
          <w:color w:val="000000"/>
          <w:sz w:val="28"/>
        </w:rPr>
        <w:t>
      </w:t>
      </w:r>
      <w:r>
        <w:rPr>
          <w:rFonts w:ascii="Times New Roman"/>
          <w:b w:val="false"/>
          <w:i w:val="false"/>
          <w:color w:val="000000"/>
          <w:sz w:val="28"/>
        </w:rPr>
        <w:t>Датой ввода в эксплуатацию объекта считается дата утверждения акта приемки объекта в эксплуатацию заказчиком.      </w:t>
      </w:r>
      <w:r>
        <w:br/>
      </w:r>
      <w:r>
        <w:rPr>
          <w:rFonts w:ascii="Times New Roman"/>
          <w:b w:val="false"/>
          <w:i w:val="false"/>
          <w:color w:val="000000"/>
          <w:sz w:val="28"/>
        </w:rPr>
        <w:t>
      </w:t>
      </w:r>
      <w:r>
        <w:rPr>
          <w:rFonts w:ascii="Times New Roman"/>
          <w:b w:val="false"/>
          <w:i w:val="false"/>
          <w:color w:val="000000"/>
          <w:sz w:val="28"/>
        </w:rPr>
        <w:t>66. Акт приемки построенного объекта в эксплуатацию подписывается заказчиком, подрядчиком (генеральным подрядчиком), лицами, осуществляющими технический и авторский надзоры, на основании декларации о соответствии и заключений о соответствии выполненных работ проекту и качестве строительно-монтажных работ.      </w:t>
      </w:r>
      <w:r>
        <w:br/>
      </w:r>
      <w:r>
        <w:rPr>
          <w:rFonts w:ascii="Times New Roman"/>
          <w:b w:val="false"/>
          <w:i w:val="false"/>
          <w:color w:val="000000"/>
          <w:sz w:val="28"/>
        </w:rPr>
        <w:t>
      </w:t>
      </w:r>
      <w:r>
        <w:rPr>
          <w:rFonts w:ascii="Times New Roman"/>
          <w:b w:val="false"/>
          <w:i w:val="false"/>
          <w:color w:val="000000"/>
          <w:sz w:val="28"/>
        </w:rPr>
        <w:t xml:space="preserve">67. Общий порядок приемки объектов в эксплуатацию регламентирован </w:t>
      </w:r>
      <w:r>
        <w:rPr>
          <w:rFonts w:ascii="Times New Roman"/>
          <w:b w:val="false"/>
          <w:i w:val="false"/>
          <w:color w:val="000000"/>
          <w:sz w:val="28"/>
        </w:rPr>
        <w:t>статьей 73</w:t>
      </w:r>
      <w:r>
        <w:rPr>
          <w:rFonts w:ascii="Times New Roman"/>
          <w:b w:val="false"/>
          <w:i w:val="false"/>
          <w:color w:val="000000"/>
          <w:sz w:val="28"/>
        </w:rPr>
        <w:t xml:space="preserve"> Закона Республики Казахстан от 16 июля 2001 года "Об архитектурной, градостроительной и строительной деятельности в Республике Казахстан". </w:t>
      </w:r>
      <w:r>
        <w:br/>
      </w:r>
      <w:r>
        <w:rPr>
          <w:rFonts w:ascii="Times New Roman"/>
          <w:b w:val="false"/>
          <w:i w:val="false"/>
          <w:color w:val="000000"/>
          <w:sz w:val="28"/>
        </w:rPr>
        <w:t>
      </w:t>
      </w:r>
      <w:r>
        <w:rPr>
          <w:rFonts w:ascii="Times New Roman"/>
          <w:b w:val="false"/>
          <w:i w:val="false"/>
          <w:color w:val="000000"/>
          <w:sz w:val="28"/>
        </w:rPr>
        <w:t>68. Эксплуатация построенного объекта без утвержденного акта приемки объекта в эксплуатацию не допускается.</w:t>
      </w:r>
      <w:r>
        <w:br/>
      </w:r>
      <w:r>
        <w:rPr>
          <w:rFonts w:ascii="Times New Roman"/>
          <w:b w:val="false"/>
          <w:i w:val="false"/>
          <w:color w:val="000000"/>
          <w:sz w:val="28"/>
        </w:rPr>
        <w:t>
      </w:t>
      </w:r>
      <w:r>
        <w:rPr>
          <w:rFonts w:ascii="Times New Roman"/>
          <w:b w:val="false"/>
          <w:i w:val="false"/>
          <w:color w:val="000000"/>
          <w:sz w:val="28"/>
        </w:rPr>
        <w:t>69. Основанием для регистрации объекта в государственном органе, осуществляющем регистрацию прав на недвижимое имущество, является утвержденный акт приемки объекта в эксплуатацию, зарегистрированный в отделах архитектуры, градостроительства и строительства акимата.</w:t>
      </w:r>
      <w:r>
        <w:br/>
      </w:r>
      <w:r>
        <w:rPr>
          <w:rFonts w:ascii="Times New Roman"/>
          <w:b w:val="false"/>
          <w:i w:val="false"/>
          <w:color w:val="000000"/>
          <w:sz w:val="28"/>
        </w:rPr>
        <w:t>
      </w:t>
      </w:r>
      <w:r>
        <w:rPr>
          <w:rFonts w:ascii="Times New Roman"/>
          <w:b w:val="false"/>
          <w:i w:val="false"/>
          <w:color w:val="000000"/>
          <w:sz w:val="28"/>
        </w:rPr>
        <w:t>70. Приемка объекта от подрядчика (генерального подрядчика) осуществляется заказчиком совместно с техническим и авторским надзорами.</w:t>
      </w:r>
      <w:r>
        <w:br/>
      </w:r>
      <w:r>
        <w:rPr>
          <w:rFonts w:ascii="Times New Roman"/>
          <w:b w:val="false"/>
          <w:i w:val="false"/>
          <w:color w:val="000000"/>
          <w:sz w:val="28"/>
        </w:rPr>
        <w:t>
      </w:t>
      </w:r>
      <w:r>
        <w:rPr>
          <w:rFonts w:ascii="Times New Roman"/>
          <w:b w:val="false"/>
          <w:i w:val="false"/>
          <w:color w:val="000000"/>
          <w:sz w:val="28"/>
        </w:rPr>
        <w:t>71. После получения от подрядчика (генерального подрядчика) письменного извещения о готовности объекта к приемке в эксплуатацию заказчик осуществляет приемку объекта в эксплуатацию.</w:t>
      </w:r>
      <w:r>
        <w:br/>
      </w:r>
      <w:r>
        <w:rPr>
          <w:rFonts w:ascii="Times New Roman"/>
          <w:b w:val="false"/>
          <w:i w:val="false"/>
          <w:color w:val="000000"/>
          <w:sz w:val="28"/>
        </w:rPr>
        <w:t>
      </w:t>
      </w:r>
      <w:r>
        <w:rPr>
          <w:rFonts w:ascii="Times New Roman"/>
          <w:b w:val="false"/>
          <w:i w:val="false"/>
          <w:color w:val="000000"/>
          <w:sz w:val="28"/>
        </w:rPr>
        <w:t>72. Со дня получения извещения от подрядчика (генерального подрядчика) о готовности объекта заказчик запрашивает у подрядчика (генерального подрядчика), лиц, осуществляющих технический и авторский надзоры, декларацию о соответствии, заключения о качестве строительно-монтажных работ и соответствии выполненных работ проекту.</w:t>
      </w:r>
      <w:r>
        <w:br/>
      </w:r>
      <w:r>
        <w:rPr>
          <w:rFonts w:ascii="Times New Roman"/>
          <w:b w:val="false"/>
          <w:i w:val="false"/>
          <w:color w:val="000000"/>
          <w:sz w:val="28"/>
        </w:rPr>
        <w:t>
      </w:t>
      </w:r>
      <w:r>
        <w:rPr>
          <w:rFonts w:ascii="Times New Roman"/>
          <w:b w:val="false"/>
          <w:i w:val="false"/>
          <w:color w:val="000000"/>
          <w:sz w:val="28"/>
        </w:rPr>
        <w:t>Подрядчик (генеральный подрядчик) и лица, осуществляющие технический и авторский надзоры, в течение 3 (трех) рабочих дней со дня получения запроса от заказчика представляют декларацию о соответствии, заключения о качестве строительно-монтажных работ и соответствии выполненных работ проекту либо отрицательные заключения.</w:t>
      </w:r>
      <w:r>
        <w:br/>
      </w:r>
      <w:r>
        <w:rPr>
          <w:rFonts w:ascii="Times New Roman"/>
          <w:b w:val="false"/>
          <w:i w:val="false"/>
          <w:color w:val="000000"/>
          <w:sz w:val="28"/>
        </w:rPr>
        <w:t>
      </w:t>
      </w:r>
      <w:r>
        <w:rPr>
          <w:rFonts w:ascii="Times New Roman"/>
          <w:b w:val="false"/>
          <w:i w:val="false"/>
          <w:color w:val="000000"/>
          <w:sz w:val="28"/>
        </w:rPr>
        <w:t>73. Заказчик на основании декларации о соответствии, заключений о качестве строительно-монтажных работ и соответствии выполненных работ проекту совместно с подрядчиком (генеральным подрядчиком), лицами, осуществляющими технический и авторский надзоры, проверяет исполнительную техническую документацию на предмет наличия и комплектности, осмотреть и принять объект в эксплуатацию по соответствующему акту.</w:t>
      </w:r>
      <w:r>
        <w:br/>
      </w:r>
      <w:r>
        <w:rPr>
          <w:rFonts w:ascii="Times New Roman"/>
          <w:b w:val="false"/>
          <w:i w:val="false"/>
          <w:color w:val="000000"/>
          <w:sz w:val="28"/>
        </w:rPr>
        <w:t>
      </w:t>
      </w:r>
      <w:r>
        <w:rPr>
          <w:rFonts w:ascii="Times New Roman"/>
          <w:b w:val="false"/>
          <w:i w:val="false"/>
          <w:color w:val="000000"/>
          <w:sz w:val="28"/>
        </w:rPr>
        <w:t>74. В случае выявления нарушений утвержденных проектных решений и государственных (межгосударственных) нормативов, а также при наличии отрицательных заключений заказчик принимает объект в эксплуатацию после устранения подрядчиком (генеральным подрядчиком) нарушений.</w:t>
      </w:r>
      <w:r>
        <w:br/>
      </w:r>
      <w:r>
        <w:rPr>
          <w:rFonts w:ascii="Times New Roman"/>
          <w:b w:val="false"/>
          <w:i w:val="false"/>
          <w:color w:val="000000"/>
          <w:sz w:val="28"/>
        </w:rPr>
        <w:t>
      </w:t>
      </w:r>
      <w:r>
        <w:rPr>
          <w:rFonts w:ascii="Times New Roman"/>
          <w:b w:val="false"/>
          <w:i w:val="false"/>
          <w:color w:val="000000"/>
          <w:sz w:val="28"/>
        </w:rPr>
        <w:t>75. Предоставление заказчику проектной (проектно-сметной) документации, декларации о соответствии, заключений о качестве строительно-монтажных работ и соответствии выполненных работ не снимает с исполнителей подряда на проектные и строительно-монтажные работы, с лиц, осуществляющих технический и авторский надзоры, ответственности за выполненные работы при проектировании, строительстве, приемке и вводе объекта в эксплуатацию.</w:t>
      </w:r>
      <w:r>
        <w:br/>
      </w:r>
      <w:r>
        <w:rPr>
          <w:rFonts w:ascii="Times New Roman"/>
          <w:b w:val="false"/>
          <w:i w:val="false"/>
          <w:color w:val="000000"/>
          <w:sz w:val="28"/>
        </w:rPr>
        <w:t>
</w:t>
      </w:r>
    </w:p>
    <w:bookmarkStart w:name="z178" w:id="14"/>
    <w:p>
      <w:pPr>
        <w:spacing w:after="0"/>
        <w:ind w:left="0"/>
        <w:jc w:val="left"/>
      </w:pPr>
      <w:r>
        <w:rPr>
          <w:rFonts w:ascii="Times New Roman"/>
          <w:b/>
          <w:i w:val="false"/>
          <w:color w:val="000000"/>
        </w:rPr>
        <w:t xml:space="preserve"> 7. Иные требования</w:t>
      </w:r>
    </w:p>
    <w:bookmarkEnd w:id="14"/>
    <w:p>
      <w:pPr>
        <w:spacing w:after="0"/>
        <w:ind w:left="0"/>
        <w:jc w:val="left"/>
      </w:pPr>
      <w:r>
        <w:rPr>
          <w:rFonts w:ascii="Times New Roman"/>
          <w:b w:val="false"/>
          <w:i w:val="false"/>
          <w:color w:val="000000"/>
          <w:sz w:val="28"/>
        </w:rPr>
        <w:t>      </w:t>
      </w:r>
      <w:r>
        <w:rPr>
          <w:rFonts w:ascii="Times New Roman"/>
          <w:b w:val="false"/>
          <w:i w:val="false"/>
          <w:color w:val="000000"/>
          <w:sz w:val="28"/>
        </w:rPr>
        <w:t>76. Демонтаж и снос зданий и сооружений (постутилизация) осуществляется в соответствии с установленными государственными нормативами.</w:t>
      </w:r>
      <w:r>
        <w:br/>
      </w:r>
      <w:r>
        <w:rPr>
          <w:rFonts w:ascii="Times New Roman"/>
          <w:b w:val="false"/>
          <w:i w:val="false"/>
          <w:color w:val="000000"/>
          <w:sz w:val="28"/>
        </w:rPr>
        <w:t>
      </w:t>
      </w:r>
      <w:r>
        <w:rPr>
          <w:rFonts w:ascii="Times New Roman"/>
          <w:b w:val="false"/>
          <w:i w:val="false"/>
          <w:color w:val="000000"/>
          <w:sz w:val="28"/>
        </w:rPr>
        <w:t>Примечание. Правила застройки населенных пунктов, разрабатываемые местным исполнительным органом на основе настоящих Правил в зависимости от климатических, геологических, гидрогеологических и сейсмических факторов населенного пункта могут быть дополнены иными положениями, устанавливающими упрощенную процедуру размещения объектов (комплексов) и предоставления исходных материалов (данных) для их проектирования и строительства, и не противоречащими действующим законодательствам Республики Казахстан.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