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b951" w14:textId="56bb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июня 2015 года № 138. Зарегистрировано Департаментом юстиции Жамбылской области 29 июля 2015 года № 2704. Утратило силу постановлением акимата Жамбылской области от 26 октября 2017 года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26.10.2017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"О местном государственном управлении и самоуправлении в Республике Казахстан" и Законом Республики Казахстан от 15 апреля 2013года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и определении их месторасположения";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2229, опубликовано в областной газете "Знамя труда" за № 57 (17930) от 31 мая 2014года).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Б. Орынбекова.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138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решения о строительстве культовых зданий (сооружений), определении их месторасположения" оказывается коммунальным государственным учреждением "Управление архитектуры и градостроительства акимата Жамбылской области" (далее - услугодатель) по согласованию с коммунальным государственным учреждением "Управление по делам религий акимата Жамбылской области" на основании стандарта государственной услуги "Выдача решения о строительстве культовых зданий (сооружений), определении их месторасположения"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(далее-стандарт).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канцелярией услугодателя.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предоставления результата оказания государственной услуги – бумажная.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строительстве культовых зданий (сооружений), определении их месторасположения,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услугодателем документов услугополучателя, необходимых для оказания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и процедуры (действия) процесса оказания государственной услуги: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– 30 (тридцать) календарных дней;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с момента поступления документов регистрирует его в журнале регистрации входящей корреспонденции, и передает его на рассмотрение руководителю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документов, перечисленных в настоящем пункте от услугополучателя, является копия заявления услугополучателя со штампом, содержащая дату и время приема документов, с указанием фамилии, инициалов лица, принявшего документы;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услугополучателя, и отписывает их руководителю отдела;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заявление на соответствие предъявленным требованиям и отписывает на исполнение ответственному специалисту;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рассматривает полученные документы, направляет на согласование в коммунальное государственное учреждение "Управление по делам религии акимата Жамбылской области";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"Управление по делам религии акимата Жамбылской области" рассматривает в соответствии с Законом, согласует либо отказывает в согласовании;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ответсвенный специалист отдела услугодателя рассматривает заявление услугополучателя в течении 30 календарных дней, подготавливает результат государственной услуги;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принимает решение о выдаче решения либо об отказе в выдаче решения. 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структурно-функциональные единицы: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услугодателя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 регистрирует их в журнале регистрации. Выдает услугополучателю копию заявления со штампом регистрации управления (входящий номер, дата) о получении документов и направляет руководству (30 минут);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визирует и направляет ответственному специалисту (30 минут);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услугодателя рассматривает документы услугополучателя и направляет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уполномоченный орган для согласования в управление по делам религий (5 календарный день);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получает согласование коммунальное государственное учреждение "Управление по делам религии акимата Жамбылской области" готовит решение или мотивированного ответа об отказе в предоставлении государственной услуги и направляет руководству услугодателя для подписания (30 календарных дней);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решение и подтверждает гербовой печатью или подписывает мотивированный ответ об отказе в предоставлении государственной услуги и направляет к ответственному специалисту (30 минут);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 регистрирует в журнале регистрации решение о выдаче или выдает мотивированный отказ в выдаче решения государственной услуги услугополучателю (30 минут).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между иными услугодателями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специалист услугодателя рассматривает полученные документы, направляет на согласование в коммунальное государственное учреждение "Управление по делам религии акимата Жамбылской области";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по делам религии акимата Жамбылской области" рассматривает в соответствии с Законом, согласует либо отказывает в согласовании.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(сооружений),определении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месторасположения"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"Выдача решения о строительстве культовых зданий (сооружений), определении их месторасположения"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25 " июня 2015 года № 138</w:t>
            </w: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45"/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решения о перепрофилировании </w:t>
      </w:r>
      <w:r>
        <w:rPr>
          <w:rFonts w:ascii="Times New Roman"/>
          <w:b/>
          <w:i w:val="false"/>
          <w:color w:val="000000"/>
        </w:rPr>
        <w:t xml:space="preserve">(изменении функционального назначения) зданий (сооружений) </w:t>
      </w:r>
      <w:r>
        <w:rPr>
          <w:rFonts w:ascii="Times New Roman"/>
          <w:b/>
          <w:i w:val="false"/>
          <w:color w:val="000000"/>
        </w:rPr>
        <w:t>в культовые здания (сооружения)"</w:t>
      </w:r>
    </w:p>
    <w:bookmarkEnd w:id="46"/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оказывается коммунальным государственным учреждением "Управление архитектуры и градостроительства акимата Жамбылской области" (далее-услугодатель) по согласованию с коммунальным государственным учреждением "Управление по делам религий акимата Жамбылской области" на основании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утвержденного приказом Министра культуры и спорта Республики Казахстан от 23 апреля 2015года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(далее-стандарт).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предоставления результата оказания государственной услуги – бумажная. 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предусмотренным пунктом 9 стандарта услугодателем документов услугополучателя, необходимых для оказания государственной услуги.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и процедуры (действия) содержание процесса оказания государственной услуги: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– 30 (тридцать) календарных дней;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минут;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с момента поступления документов регистрирует его в журнале регистрации входящей корреспонденции, и передает его на рассмотрение руководителю услугодателя;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документов, перечисленных в настоящем пункте от услугополучателя, является копия заявления услугополучателя со штампом, содержащая дату и время приема документов, с указанием фамилии, инициалов лица, принявшего документы.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услугополучателя, и отписывает их руководителю отдела;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заявление на соответствие предъявленным требованиям и отписывает на исполнение ответственному специалисту;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рассматривает полученные документы, направляет на согласование в коммунальное государственное учреждение "Управление по делам религии акимата Жамбылской области";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"Управление по делам религии акимата Жамбылской области" рассматривает в соответствии с Законом, согласует либо отказывает в согласовании;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 рассматривает заявление услугополучателя в течении 30 календарных дней, подготавливает результат рассматрения государственной услуги;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принимает решение о выдаче решения либо об отказе в выдаче решения. </w:t>
      </w:r>
    </w:p>
    <w:bookmarkEnd w:id="65"/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использования информационных систем и порядка взаимодействия структурных подразЗделений (работников) услугодателя в процессе оказания государственной услуги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структурно-функциональные единицы;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услугодателя проверяет документы услугополучателя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принимает,регистрирует их в журнале регистрации. Выдает услугополучателю копию заявления со штампом регистрации управления (входящий номер, дата) о получении документов и направляет руководству услугодателя (30 минут);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визирует и направляет ответственному специалисту (30 минут);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услугодателя рассматривает документы услугополучателя и направляет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уполномоченный орган для согласования в управление по делам религий (5 календарный день);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получает согласование управление по делам религий, готовит решение или мотивированного ответа об отказе в предоставлении государственной услуги и направляет руководству услугодателя для подписания (30 календарных дней);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решение и подтверждает гербовой печатью или подписывает мотивированный ответ об отказе в предоставлении государственной услуги и направляет к ответственному специалисту (30 минут);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специалист услугодателя регистрирует в журнале регистрации решение о выдаче или выдает мотивированный отказ в выдаче решения государственной услуги услугополучателю (30 минут). </w:t>
      </w:r>
    </w:p>
    <w:bookmarkEnd w:id="73"/>
    <w:bookmarkStart w:name="z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между иными услугодателями в процессе оказания государственной услуги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специалист услугодателя рассматривает полученные документы, направляет на согласование в коммунальное государственное учреждение "Управление по делам религии акимата Жамбылской области";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по делам религии акимата Жамбылской области" рассматривает в соответствии с Законом, согласует либо отказывает в согласовании.</w:t>
      </w:r>
    </w:p>
    <w:bookmarkEnd w:id="76"/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0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79"/>
    <w:bookmarkStart w:name="z11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"Выдача решения о перепрофилировании </w:t>
      </w:r>
      <w:r>
        <w:rPr>
          <w:rFonts w:ascii="Times New Roman"/>
          <w:b/>
          <w:i w:val="false"/>
          <w:color w:val="000000"/>
        </w:rPr>
        <w:t>(изменении функционального назначения) зданий (сооружений) в культовые здания (сооружения)</w:t>
      </w:r>
      <w:r>
        <w:rPr>
          <w:rFonts w:ascii="Times New Roman"/>
          <w:b/>
          <w:i w:val="false"/>
          <w:color w:val="000000"/>
        </w:rPr>
        <w:t>"</w:t>
      </w:r>
    </w:p>
    <w:bookmarkEnd w:id="8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62992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