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0428" w14:textId="a660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января 2015 года № 10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апреля 2015 года № 75. Зарегистрировано Департаментом юстиции Жамбылской области 4 июня 2015 года № 2659. Утратило силу постановлением акимата Жамбылской области от 27 февраля 2025 года № 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№ 2526, опубликовано 14 февраля 2015 года в газете"Знамя труда" № 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размещение настоящего постановления на интернет-ресурсе акимата Жамбылской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Х.Абдирайымова.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Манжуов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А.С.Мамытбеков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мая 2015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2015 года № 75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Крупнорогатое скотоводство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маточное поголовье крупного рогатого скота, охваченное породным преобразованием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маточное поголовье племенного крупного рогатого 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маточное поголовье племенного крупного рогатого 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России, Республики Беларусь и Украины)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суточного молодняка яичного направления родительской формы у отечественных и зарубежных племенных репродукторов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овец, охваченное породным преобразованием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 в племенных заводах и хозяйствах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2015 года №75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говядины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бычков на откормочные площадки первого уровня производства или оператору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баранины (ягнятины)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тонкой шерсти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кумыса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шубата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