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965d" w14:textId="cdd9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3 октября 2015 года № 59-297. Зарегистрировано Департаментом юстиции Алматинской области 28 октября 2015 года № 3505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Сарка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ю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