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8d93" w14:textId="6cc8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Коныроленского сельского округа" государственного учреждения аппарат акима Панфиловского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21 сентября 2015 года № 781. Зарегистрировано Департаментом юстиции Алматинской области 27 октября 2015 года № 3503. Утратило силу постановлением акимата Панфиловского района Алматинской области от 09 декабря 2015 года № 916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Панфиловского района Алматинской области от 09.12.2015 </w:t>
      </w:r>
      <w:r>
        <w:rPr>
          <w:rFonts w:ascii="Times New Roman"/>
          <w:b w:val="false"/>
          <w:i w:val="false"/>
          <w:color w:val="ff0000"/>
          <w:sz w:val="28"/>
        </w:rPr>
        <w:t>№ 916</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Панфиловского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Коныроленского сельского округа" государственного учреждения аппарат акима Панфиловского района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2. Возложить на акима Коныроленского сельского округа Далабаева Ерлана Кенжахметовича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 ресурсе акимата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Садыкова Аскара Джумахановича.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утвержденное постановлением акимата Панфиловского района от 21 сентября 2015 года № 781 "Об утверждении Положения государственного учреждения "Аппарат акима Коныроленского сельского округа" государственного учреждения аппарат акима Панфиловского района</w:t>
            </w:r>
          </w:p>
        </w:tc>
      </w:tr>
    </w:tbl>
    <w:bookmarkStart w:name="z11" w:id="0"/>
    <w:p>
      <w:pPr>
        <w:spacing w:after="0"/>
        <w:ind w:left="0"/>
        <w:jc w:val="left"/>
      </w:pPr>
      <w:r>
        <w:rPr>
          <w:rFonts w:ascii="Times New Roman"/>
          <w:b/>
          <w:i w:val="false"/>
          <w:color w:val="000000"/>
        </w:rPr>
        <w:t xml:space="preserve"> Положение о государственном учреждении "Аппарат акима Коныроленского сельского округа" государственного учреждения аппарат акима Панфиловского района </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Коныроленского сельского округа" государственного учреждения аппарат акима Панфиловского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Коныроленского сельского округа Панфиловского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Коныроленского сельского округа" государственного учреждения аппарат акима Панфиловского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Коныроленского сельского округа" государственного учреждения аппарат акима Панфиловского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Коныроленского сельского округа" государственного учреждения аппарат акима Панфиловского района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Коныроленского сельского округа" государственного учреждения аппарат акима Панфиловского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Коныроленского сельского округа" государственного учреждения аппарат акима Панфиловского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Коныроленского сельского округа Панфиловского района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Коныроленского сельского округа" государственного учреждения аппарат акима Панфиловского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041317, Республика Казахстан, Алматинская область, Панфиловский район, село Коныролен, улица Кожбанбет би, № 40.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Коныроленского сельского округа" государственного учреждения аппарат акима Панфиловского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Коныроленского сельского округа" государственного учреждения аппарат акима Панфиловского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Коныроленского сельского округа" государственного учреждения аппарата акима Панфиловского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Коныроленского сельского округа" государственного учреждения аппарат акима Панфиловского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Коныроленского сельского округа" государственного учреждения аппарат акима Панфиловского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Коныроленского сельского округа" государственного учреждения аппарат акима Панфиловского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и обязанности</w:t>
      </w:r>
    </w:p>
    <w:bookmarkEnd w:id="2"/>
    <w:bookmarkStart w:name="z27" w:id="3"/>
    <w:p>
      <w:pPr>
        <w:spacing w:after="0"/>
        <w:ind w:left="0"/>
        <w:jc w:val="left"/>
      </w:pPr>
      <w:r>
        <w:rPr>
          <w:rFonts w:ascii="Times New Roman"/>
          <w:b/>
          <w:i w:val="false"/>
          <w:color w:val="000000"/>
        </w:rPr>
        <w:t xml:space="preserve"> государственного учреждения "Аппарат акима Коныроленского сельского округа" государственного учреждения аппарат акима Панфиловского района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Коныроленского сельского округа" государственного учреждения аппарат акима Панфиловского района: осуществление государственной политики на территории Коныроленского сельского округа Панфиловского района.</w:t>
      </w:r>
      <w:r>
        <w:br/>
      </w:r>
      <w:r>
        <w:rPr>
          <w:rFonts w:ascii="Times New Roman"/>
          <w:b w:val="false"/>
          <w:i w:val="false"/>
          <w:color w:val="000000"/>
          <w:sz w:val="28"/>
        </w:rPr>
        <w:t>
      </w:t>
      </w:r>
      <w:r>
        <w:rPr>
          <w:rFonts w:ascii="Times New Roman"/>
          <w:b w:val="false"/>
          <w:i w:val="false"/>
          <w:color w:val="000000"/>
          <w:sz w:val="28"/>
        </w:rPr>
        <w:t>14. Задачи: информационно-аналитическое, организационно-правовое и материально-техническое обеспечение деятельности акима Коныроленского сельского округа Панфиловского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рассматривать обращения, заявления, жалобы граждан, принимать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3. Организация деятельности государственного учреждения "Аппарат акима Коныроленского сельского округа" государственного учреждения аппарат акима Панфиловского района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Коныроленского сельского округа" государственного учреждения аппарат акима Панфиловского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Коныроленского сельского округа" государственного учреждения аппарат акима Панфиловского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Коныроленского сельского округа Панфиловского района назначается на должность и освобождается от должности, акимом Панфиловского района. </w:t>
      </w:r>
      <w:r>
        <w:br/>
      </w:r>
      <w:r>
        <w:rPr>
          <w:rFonts w:ascii="Times New Roman"/>
          <w:b w:val="false"/>
          <w:i w:val="false"/>
          <w:color w:val="000000"/>
          <w:sz w:val="28"/>
        </w:rPr>
        <w:t>
      </w:t>
      </w:r>
      <w:r>
        <w:rPr>
          <w:rFonts w:ascii="Times New Roman"/>
          <w:b w:val="false"/>
          <w:i w:val="false"/>
          <w:color w:val="000000"/>
          <w:sz w:val="28"/>
        </w:rPr>
        <w:t>19. Аким Коныроленского сельского округа Панфиловского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Коныроленского сельского округа Панфиловского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издает решения, распоряжения и инструкции обязательные для исполнения работниками государственного учреждения "Аппарат акима Коныроленского сельского округа" государственного учреждения аппарата акима Панфиловского района;</w:t>
      </w:r>
      <w:r>
        <w:br/>
      </w:r>
      <w:r>
        <w:rPr>
          <w:rFonts w:ascii="Times New Roman"/>
          <w:b w:val="false"/>
          <w:i w:val="false"/>
          <w:color w:val="000000"/>
          <w:sz w:val="28"/>
        </w:rPr>
        <w:t>
      </w:t>
      </w:r>
      <w:r>
        <w:rPr>
          <w:rFonts w:ascii="Times New Roman"/>
          <w:b w:val="false"/>
          <w:i w:val="false"/>
          <w:color w:val="000000"/>
          <w:sz w:val="28"/>
        </w:rPr>
        <w:t>2) противодействует коррупции в государственном учреждении "Аппарат акима Коныроленского сельского округа" государственного учреждения аппарат акима Панфиловского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3) в пределах своей компетенции представляет интересы государственного учреждения "Аппарат акима Коныроленского сельского округа" государственного учреждения аппарат акима Панфиловского района в государственных органах и организациях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4) принимает решения по другим вопросам, отнесенным к его компетенции. </w:t>
      </w:r>
      <w:r>
        <w:br/>
      </w:r>
      <w:r>
        <w:rPr>
          <w:rFonts w:ascii="Times New Roman"/>
          <w:b w:val="false"/>
          <w:i w:val="false"/>
          <w:color w:val="000000"/>
          <w:sz w:val="28"/>
        </w:rPr>
        <w:t>
      </w:t>
      </w:r>
      <w:r>
        <w:rPr>
          <w:rFonts w:ascii="Times New Roman"/>
          <w:b w:val="false"/>
          <w:i w:val="false"/>
          <w:color w:val="000000"/>
          <w:sz w:val="28"/>
        </w:rPr>
        <w:t>Исполнение полномочий акима Коныроленского сельского округа Панфиловского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21. Аппарат акима Коныроленского сельского округа Панфиловского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4. Имущество государственного учреждения "Аппарат акима Коныроленского сельского округа" государственного учреждения аппарат акима Панфиловского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Коныроленского сельского округа" государственного учреждения аппарат акима Панфиловского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Коныроленского сельского округа" государственного учреждения аппарат акима Панфиловского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Коныроленского сельского округа" государственного учреждения аппарат акима Панфиловского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Коныроленского сельского округа" государственного учреждения аппарат акима Панфиловского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5. Реорганизация и упразднение государственного учреждения "Аппарат акима Коныроленского сельского округа" государственного учреждения аппарат акима Панфиловского района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Коныроленского сельского округа" государственного учреждения аппарат акима Панфиловского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