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ac275" w14:textId="edac2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внутренней политики" Райымбекского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Райымбекского района Алматинской области 21 июля 2015 года № 292. Зарегистрировано Департаментом юстиции Алматинской области 28 августа 2015 года № 3369. Утратило силу постановлением акимата Райымбекского района Алматинской области от 28 сентября 2016 года № 282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Райымбекского района Алматинской области от 28.09.2016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Райымбекского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внутренней политики" Райымбекского района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внутренней политики" Райымбекского района Калкаева Еркинбека Нурахметовича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Такабаева Олжаса Маратовича.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Райымбекского района № 292 от 21 июля 2015 года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внутренней политики" Райымбекского района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внутренней политики" Райымбекского района (далее - Отдел) является государственным органом Республики Казахстан, осуществляющим руководство в сфере внутренней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является юридическим лицом в 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Отдела утверждается в соответствии с действующим законодательством.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041400, Республика Казахстан, Алматинская область, Райымбекский район, село Кеген, улица Б. Момышулы, №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внутренней политики" Райымбекского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осуществление государственной политики и функций государственного управления в сфере внутренней политики в Райымбекском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государственной политики по обеспечению внутриполитической стабильности, единства народа и консолидации общества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разъяснения и пропаганды в районе ежегодных Посланий Президента народу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проведение социологических и политологических исследований, направленных на прогноз общественно-политической ситуации в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контроля за выполнением актов Президента и Правительства Республики Казахстан, поручений Администрации Президента Республики Казахстан, постановлений, решений и распоряжений акима области и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стратегического и политического планирования, координации работы государственных органов по вопросам внутренней политики, разработка единого плана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взаимодействия с политическими партиями, неправительственными организациями, религиозными объединениями, профессиональными союзами;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обеспечение эффективной реализации государственного социального заказа на выполнение социально значимых проектов, в том числе проведение конкурсных процедур и мониторинг хода реализации проектов;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оказание организационно-информационной помощи секретариату Малой Ассамблеи народа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и проведение акций, семинаров, круглых столов, совещаний по вопросам пропаганды и применения государственных символов на территорий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идеологическое обеспечение культурно-массовых, общественно-политических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оказание методической помощи по вопросам применения и пропаганды государственных символов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 сбора и обработки информации, анализа практики применения и пропаганды государственных символов, разработка рекомендаций по совершенствованию работ в этой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осуществление служебной переписки с государственными органами и иными организациями по вопросам, относящимся к компетенции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пределах своей компетенции осуществлять иные права и обязанности,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