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e5b0" w14:textId="a5a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21 июля 2015 года № 297. Зарегистрировано Департаментом юстиции Алматинской области 20 августа 2015 года № 3346.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экономики и бюджетного планирования" Райымбекского района М.Кенжебаева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21 июля 2015 года № 297 "Об утверждении Положения государственного учреждения "Отдел экономики и бюджетного планирования" Райымбекского района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планирования" Райымбекского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планирования" Райымбекского района (далее -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041400, Республика Казахстан, Алматинская область, Райымбекский район, село Кеген, улица Б. Момышулы,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планирования"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Райымбекского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формирование стратегических целей и приоритетов,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бюджетной и инвестиционной политики во взаимодействии с приоритетами социально-экономического развития;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политики в области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разработка, корректировка и проведение мониторинга программ развития территорий района и плана мероприятий по ее реализации;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прогноза социально-экономического развития Каратальского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динамики и уровня социально-экономического развития региона;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прогнозирование объема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рассмотрение и отбор бюджетных инвестиционных проектов, а также бюджетных инвестиций, планируемых к реализации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работ по представлению мер социальной поддержки специалистам социальной сферы, прибывшим для проживания и работы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провидение мониторинга и анализа основных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Отдела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