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f18" w14:textId="b4a6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Ескельдинском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декабря 2015 года № 59-325. Зарегистрировано Департаментом юстиции Алматинской области 13 января 2016 года № 3674. Утратило силу решением Ескельдинского районного маслихата Алматинской области от 27 декабря 2021 года № 21-73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21-73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Ескельдинского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 согласно приложению 1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29 октября 2014 года № 43-236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Ескельдинском районе" (зарегистрированного в Реестре государственной регистрации нормативных правовых актов от 12 ноября 2014 года № 2916, опубликованного в газете "Жетысу шугыласы" от 21 ноября 2014 года №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Ескельдинского района" (по согласованию Е. Турсынбаев)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образованию, здравоохранению, спорту, сфере культуры и делам молодежи".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Абдуллин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