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10d" w14:textId="dacd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августа 2015 года № 50-3. Зарегистрировано Департаментом юстиции Алматинской области 16 сентября 2015 года № 3423. Утратило силу решением Енбекшиказахского районного маслихата Алматинской области от 22 ноября 2019 года № 54-146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июля 2005 года "О государственном регулировании развития агропромышленного комплекса и сельских территорий",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 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50-сессии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