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a807" w14:textId="e17a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схемы перевозки в общеобразовательные школы детей, проживающих в отдаленных населенных пунктах Алакольского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Алматинской области от 5 ноября 2015 года № 370. Зарегистрировано Департаментом юстиции Алматинской области 10 декабря 2015 года № 3598. Утратило силу постановлением акимата Алакольского района области Жетісу от 16 февраля 2024 года № 62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Алакольского района области Жетісу от 16.02.2024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3-1 )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Алакольского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порядок перевозки в общеобразовательные школы детей, проживающих в отдаленных населенных пунктах Алакольского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схему и порядок перевозки в общеобразовательные школы детей, проживающих в отдаленных населенных пунктах Алакольского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образования Алакольского района" Бекболатову Айгуль Нурмукашевну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 ресурсе, определяемом Правителством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Менлибаеву Салтанат Даулетхановну.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района от "05" 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370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порядка и схемы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перевозки в общеобразовательные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детей, проживающих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отдаленных населенных пунктах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Алакольского района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2"/>
    <w:p>
      <w:pPr>
        <w:spacing w:after="0"/>
        <w:ind w:left="0"/>
        <w:jc w:val="both"/>
      </w:pPr>
      <w:bookmarkStart w:name="z26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Алакольского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 и постановления Правительства Республики Казахстан от 2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767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автобусами, микроавтобусами, с предоставлением каждому ребенку отдельного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 поездке на автобусах не допускаются дети и взрослые сопровождающие: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возбужденном состоянии, которое приводит к нарушению мер безопасности: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находящеся под воздействием алкоголя, наркотических, психотропных и токсических веществ.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предъявляемые к </w:t>
      </w:r>
      <w:r>
        <w:rPr>
          <w:rFonts w:ascii="Times New Roman"/>
          <w:b/>
          <w:i w:val="false"/>
          <w:color w:val="000000"/>
        </w:rPr>
        <w:t>автотранспортнм средствам</w:t>
      </w:r>
    </w:p>
    <w:bookmarkEnd w:id="4"/>
    <w:p>
      <w:pPr>
        <w:spacing w:after="0"/>
        <w:ind w:left="0"/>
        <w:jc w:val="both"/>
      </w:pPr>
      <w:bookmarkStart w:name="z33" w:id="5"/>
      <w:r>
        <w:rPr>
          <w:rFonts w:ascii="Times New Roman"/>
          <w:b w:val="false"/>
          <w:i w:val="false"/>
          <w:color w:val="000000"/>
          <w:sz w:val="28"/>
        </w:rPr>
        <w:t>
      4.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Автобусы, предназначенные для перевозки детей имеют не менее двух дверей и обородуваны: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квадратнымм опознавательными знаками "Перевозки детей", которые должны быть устоновлены спереды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знаком авариной остановки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– информационной табличкой, с указанием места автобуса в колонне, которая устанавливается на лобовом стекле автобуса справка по ходу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санитарно-эпидемиологическое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Автобусы, используемые для перевозок детей, должны иметь: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двери пассажирского салона и аварийные люки, открывающиеся и закрывающиеся без каких – либо помех. Двери не должны иметь острых или далеко отстоящих от их поверхности выступов: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ровные, без выступающих или незакрепленных деталей, подножки и пол салона.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Покрытие пола салона должно быть выполнено из сплошного материала без порыров;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Наружная мойка кузова проводится после окончания смены.</w:t>
      </w:r>
    </w:p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3.Организация перевозок детей</w:t>
      </w:r>
    </w:p>
    <w:bookmarkEnd w:id="6"/>
    <w:p>
      <w:pPr>
        <w:spacing w:after="0"/>
        <w:ind w:left="0"/>
        <w:jc w:val="both"/>
      </w:pPr>
      <w:bookmarkStart w:name="z55" w:id="7"/>
      <w:r>
        <w:rPr>
          <w:rFonts w:ascii="Times New Roman"/>
          <w:b w:val="false"/>
          <w:i w:val="false"/>
          <w:color w:val="000000"/>
          <w:sz w:val="28"/>
        </w:rPr>
        <w:t>
      9. Если при перевозке детей используется автобусы, принадлежащие нескольким перевозчикам, то лицами, ответственными за безопасность движения и эксплуатацию транспортных средств, определятся порядок взаимодействия перевозчиков на всех этапах организации и осуществления перевозок.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Перевозка групп детей автобусными в период с 22.00. до 06.00. часов, а также в условиях недостаточной видимости ( туман, снегопад, дождь и другие) запрещается. В период суток с 22.00. до 06.00. часов в порядке исключения допускается перевозка детей к железнодорожным вокзалам и аэропортпм и от них, а также при задержках в пути до ближайшего места отдыха ( ночлега).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докуцментами о временном прекращении движения автобусов, перевозчик отменяет рейс и немедленно проинформирует об этом заказчика.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Площадки, отводимые для ожидающих автобус детей, должны быть достаточно большими, чтобы не допускать выхода детей на проезжую часть.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Заказчик перевозок детей в учебные заведения регулярно (не реже одного раз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Расписание движения автобусов согласовяваться перевозчиком и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неблагоприятных изменениях дорожных условий, при иных обстоятельствах (ограничение движение,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перевозчик оповещает заказчика, который принимает меры по своевременному оповещению детей.</w:t>
      </w:r>
    </w:p>
    <w:bookmarkStart w:name="z6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водителям, осуществляющим перевозки детей.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и допуск водителей к рейсу.</w:t>
      </w:r>
    </w:p>
    <w:bookmarkEnd w:id="9"/>
    <w:p>
      <w:pPr>
        <w:spacing w:after="0"/>
        <w:ind w:left="0"/>
        <w:jc w:val="both"/>
      </w:pPr>
      <w:bookmarkStart w:name="z67" w:id="10"/>
      <w:r>
        <w:rPr>
          <w:rFonts w:ascii="Times New Roman"/>
          <w:b w:val="false"/>
          <w:i w:val="false"/>
          <w:color w:val="000000"/>
          <w:sz w:val="28"/>
        </w:rPr>
        <w:t>
      17. Для перевозки детей допускаются водители: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соответствующией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 имевшие в течение последнего года грыбых наркшений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Перевозчиком не допускается к поездке водитель. Не прошедшии предрейсовое медицинское осведительствование.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Водителю автобуса при перевозки детей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находяться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отсутствме 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Заключение</w:t>
      </w:r>
    </w:p>
    <w:bookmarkEnd w:id="11"/>
    <w:bookmarkStart w:name="z8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Отношение не урегулированные настоящим Порядком, регулируются в соответсвии с законодательством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 акимата Алакольского района от "05" 11 2016 года № 370 "Об утверждении порядка и схемы перевозки в общеобразовательные школы детей, проживающих в отдаленных населенных пунктах Алакольского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