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3f47" w14:textId="81d3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архитектуры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17 августа 2015 года № 364. Зарегистрировано Департаментом юстиции Алматинской области 23 сентября 2015 года № 3442. Утратило силу постановлением акимата Алматинской области от 14 февраля 2020 года № 57</w:t>
      </w:r>
    </w:p>
    <w:p>
      <w:pPr>
        <w:spacing w:after="0"/>
        <w:ind w:left="0"/>
        <w:jc w:val="both"/>
      </w:pPr>
      <w:bookmarkStart w:name="z90"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14.02.2020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 акимат Алматинской области 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редакции постановления акимата Алматинской области от 27.11.2017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 определению адреса объектов недвижимости на территории Республики Казахстан";</w:t>
      </w:r>
    </w:p>
    <w:bookmarkEnd w:id="0"/>
    <w:bookmarkStart w:name="z91"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исходных материалов при разработке проектов строительства и реконструкции (перепланировки и переоборудования)"; </w:t>
      </w:r>
    </w:p>
    <w:bookmarkEnd w:id="1"/>
    <w:bookmarkStart w:name="z14" w:id="2"/>
    <w:p>
      <w:pPr>
        <w:spacing w:after="0"/>
        <w:ind w:left="0"/>
        <w:jc w:val="both"/>
      </w:pPr>
      <w:r>
        <w:rPr>
          <w:rFonts w:ascii="Times New Roman"/>
          <w:b w:val="false"/>
          <w:i w:val="false"/>
          <w:color w:val="000000"/>
          <w:sz w:val="28"/>
        </w:rPr>
        <w:t xml:space="preserve">
      регламент государственной услуги "Выдача справки по определению адреса объектов недвижимости на территории Республики Казахстан",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2"/>
    <w:bookmarkStart w:name="z15" w:id="3"/>
    <w:p>
      <w:pPr>
        <w:spacing w:after="0"/>
        <w:ind w:left="0"/>
        <w:jc w:val="both"/>
      </w:pPr>
      <w:r>
        <w:rPr>
          <w:rFonts w:ascii="Times New Roman"/>
          <w:b w:val="false"/>
          <w:i w:val="false"/>
          <w:color w:val="000000"/>
          <w:sz w:val="28"/>
        </w:rPr>
        <w:t xml:space="preserve">
      регламент государственной услуги "Выдача архитектурно-планировочного задания",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p>
      <w:pPr>
        <w:spacing w:after="0"/>
        <w:ind w:left="0"/>
        <w:jc w:val="left"/>
      </w:pPr>
      <w:r>
        <w:rPr>
          <w:rFonts w:ascii="Times New Roman"/>
          <w:b w:val="false"/>
          <w:i w:val="false"/>
          <w:color w:val="000000"/>
          <w:sz w:val="28"/>
        </w:rPr>
        <w:t xml:space="preserve">
      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о строительстве культовых зданий (сооружений), определении их месторасположения";</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о перепрофилировании (изменении функционального назначения) зданий (сооружений) в культовые здания (сооружения)".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постановления акимата Алматинской области от 27.11.2017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Алматинской области от 13 мая 2014 года № 162 "Об утверждении регламента государственной услуги" (зарегистрировано в Реестре государственной регистрации нормативных правовых актов от 18 июня 2014 года № 2752 и опубликовано в газетах "Жетісу" № 79 и "Огни Алатау" № 79 от 10 июля 2014 года).</w:t>
      </w:r>
      <w:r>
        <w:br/>
      </w:r>
      <w:r>
        <w:rPr>
          <w:rFonts w:ascii="Times New Roman"/>
          <w:b w:val="false"/>
          <w:i w:val="false"/>
          <w:color w:val="000000"/>
          <w:sz w:val="28"/>
        </w:rPr>
        <w:t xml:space="preserve">
      </w:t>
      </w:r>
      <w:r>
        <w:rPr>
          <w:rFonts w:ascii="Times New Roman"/>
          <w:b w:val="false"/>
          <w:i w:val="false"/>
          <w:color w:val="000000"/>
          <w:sz w:val="28"/>
        </w:rPr>
        <w:t xml:space="preserve">3.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Алматинской области от 19 июня 2014 года № 221 "Об утверждении регламентов государственных услуг в сфере архитектуры" (зарегистрировано в Реестре государственной регистрации нормативных правовых актов от 25 июля 2014 года № 2784 и опубликовано в газетах "Жетісу" № 81 и "Огни Алатау" № 81 от 4 сентября 2014 года).</w:t>
      </w:r>
      <w:r>
        <w:br/>
      </w:r>
      <w:r>
        <w:rPr>
          <w:rFonts w:ascii="Times New Roman"/>
          <w:b w:val="false"/>
          <w:i w:val="false"/>
          <w:color w:val="000000"/>
          <w:sz w:val="28"/>
        </w:rPr>
        <w:t xml:space="preserve">
      </w:t>
      </w:r>
      <w:r>
        <w:rPr>
          <w:rFonts w:ascii="Times New Roman"/>
          <w:b w:val="false"/>
          <w:i w:val="false"/>
          <w:color w:val="000000"/>
          <w:sz w:val="28"/>
        </w:rPr>
        <w:t>4. Возложить на руководителя государственного учреждения "Управления архитектуры и градостроительства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 xml:space="preserve">5. Контроль за исполнением настоящего постановления возложить на заместителя акима области Г. Абдраимова. </w:t>
      </w:r>
      <w:r>
        <w:br/>
      </w:r>
      <w:r>
        <w:rPr>
          <w:rFonts w:ascii="Times New Roman"/>
          <w:b w:val="false"/>
          <w:i w:val="false"/>
          <w:color w:val="000000"/>
          <w:sz w:val="28"/>
        </w:rPr>
        <w:t xml:space="preserve">
      </w:t>
      </w:r>
      <w:r>
        <w:rPr>
          <w:rFonts w:ascii="Times New Roman"/>
          <w:b w:val="false"/>
          <w:i w:val="false"/>
          <w:color w:val="000000"/>
          <w:sz w:val="28"/>
        </w:rPr>
        <w:t>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"17" августа 2015 года № 364</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13.06.2016 </w:t>
      </w:r>
      <w:r>
        <w:rPr>
          <w:rFonts w:ascii="Times New Roman"/>
          <w:b w:val="false"/>
          <w:i w:val="false"/>
          <w:color w:val="ff0000"/>
          <w:sz w:val="28"/>
        </w:rPr>
        <w:t>№ 306</w:t>
      </w:r>
      <w:r>
        <w:rPr>
          <w:rFonts w:ascii="Times New Roman"/>
          <w:b w:val="false"/>
          <w:i w:val="false"/>
          <w:color w:val="ff0000"/>
          <w:sz w:val="28"/>
        </w:rPr>
        <w:t xml:space="preserve">; 27.11.2017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4"/>
    <w:p>
      <w:pPr>
        <w:spacing w:after="0"/>
        <w:ind w:left="0"/>
        <w:jc w:val="left"/>
      </w:pPr>
      <w:r>
        <w:rPr>
          <w:rFonts w:ascii="Times New Roman"/>
          <w:b/>
          <w:i w:val="false"/>
          <w:color w:val="000000"/>
        </w:rPr>
        <w:t xml:space="preserve"> </w:t>
      </w:r>
      <w:r>
        <w:rPr>
          <w:rFonts w:ascii="Times New Roman"/>
          <w:b/>
          <w:i w:val="false"/>
          <w:color w:val="000000"/>
        </w:rPr>
        <w:t xml:space="preserve">Регламент государственной услуги </w:t>
      </w:r>
      <w:r>
        <w:rPr>
          <w:rFonts w:ascii="Times New Roman"/>
          <w:b/>
          <w:i w:val="false"/>
          <w:color w:val="000000"/>
        </w:rPr>
        <w:t>"Выдача справки по определению адреса объектов недвижимости на территории Республики Казахстан"</w:t>
      </w:r>
    </w:p>
    <w:bookmarkEnd w:id="4"/>
    <w:bookmarkStart w:name="z60"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xml:space="preserve">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справки по определению адреса объектов недвижимости на территории Республики Казахстан"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11018) (далее - Стандарт). </w:t>
      </w:r>
    </w:p>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2) веб-портал "электронного правительства" www.egov.kz (далее – портал) для получения справки по уточнению адреса объектов недвижимости (в случае отсутствия информации в информационной системе "Адресный регистр" услугополучатель обращается в Государственную корпорацию).</w:t>
      </w:r>
    </w:p>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p>
      <w:pPr>
        <w:spacing w:after="0"/>
        <w:ind w:left="0"/>
        <w:jc w:val="both"/>
      </w:pPr>
      <w:r>
        <w:rPr>
          <w:rFonts w:ascii="Times New Roman"/>
          <w:b w:val="false"/>
          <w:i w:val="false"/>
          <w:color w:val="000000"/>
          <w:sz w:val="28"/>
        </w:rPr>
        <w:t xml:space="preserve">
      3. Результатом оказания государственной услуги: </w:t>
      </w:r>
    </w:p>
    <w:p>
      <w:pPr>
        <w:spacing w:after="0"/>
        <w:ind w:left="0"/>
        <w:jc w:val="both"/>
      </w:pPr>
      <w:r>
        <w:rPr>
          <w:rFonts w:ascii="Times New Roman"/>
          <w:b w:val="false"/>
          <w:i w:val="false"/>
          <w:color w:val="000000"/>
          <w:sz w:val="28"/>
        </w:rPr>
        <w:t>
      справка об уточнении адреса объекта недвижимости, справка об уточнении адреса объекта недвижимости (с историей), справка о присвоении адреса объекта недвижимости, справка об упразднении адреса объекта недвижимости с указанием регистрационного кода адреса по форме, согласно приложению 1 Стандарта;</w:t>
      </w:r>
    </w:p>
    <w:p>
      <w:pPr>
        <w:spacing w:after="0"/>
        <w:ind w:left="0"/>
        <w:jc w:val="both"/>
      </w:pPr>
      <w:r>
        <w:rPr>
          <w:rFonts w:ascii="Times New Roman"/>
          <w:b w:val="false"/>
          <w:i w:val="false"/>
          <w:color w:val="000000"/>
          <w:sz w:val="28"/>
        </w:rPr>
        <w:t>
      мотивированный ответ об отказе в предоставлении государственной услуги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Start w:name="z12" w:id="6"/>
    <w:p>
      <w:pPr>
        <w:spacing w:after="0"/>
        <w:ind w:left="0"/>
        <w:jc w:val="both"/>
      </w:pPr>
      <w:r>
        <w:rPr>
          <w:rFonts w:ascii="Times New Roman"/>
          <w:b w:val="false"/>
          <w:i w:val="false"/>
          <w:color w:val="000000"/>
          <w:sz w:val="28"/>
        </w:rPr>
        <w:t>
      1) прием, регистрация документов и направление руководителю услугодателя на резолюцию – 3 (три) минуты. Результат - направление руководителю услугодателя;</w:t>
      </w:r>
    </w:p>
    <w:bookmarkEnd w:id="6"/>
    <w:bookmarkStart w:name="z13" w:id="7"/>
    <w:p>
      <w:pPr>
        <w:spacing w:after="0"/>
        <w:ind w:left="0"/>
        <w:jc w:val="both"/>
      </w:pPr>
      <w:r>
        <w:rPr>
          <w:rFonts w:ascii="Times New Roman"/>
          <w:b w:val="false"/>
          <w:i w:val="false"/>
          <w:color w:val="000000"/>
          <w:sz w:val="28"/>
        </w:rPr>
        <w:t>
      2) рассмотрение документов и определение ответственного исполнителя услугодателя – 3 (три) минуты. Результат - определение ответственного исполнителя услугодателя;</w:t>
      </w:r>
    </w:p>
    <w:bookmarkEnd w:id="7"/>
    <w:p>
      <w:pPr>
        <w:spacing w:after="0"/>
        <w:ind w:left="0"/>
        <w:jc w:val="both"/>
      </w:pPr>
      <w:r>
        <w:rPr>
          <w:rFonts w:ascii="Times New Roman"/>
          <w:b w:val="false"/>
          <w:i w:val="false"/>
          <w:color w:val="000000"/>
          <w:sz w:val="28"/>
        </w:rPr>
        <w:t>
      3) рассмотрение документов, оформление результата оказания государственной услуги ответственным исполнителем услугодателя и направление на подпись руководителю услугодателя:</w:t>
      </w:r>
    </w:p>
    <w:p>
      <w:pPr>
        <w:spacing w:after="0"/>
        <w:ind w:left="0"/>
        <w:jc w:val="both"/>
      </w:pPr>
      <w:r>
        <w:rPr>
          <w:rFonts w:ascii="Times New Roman"/>
          <w:b w:val="false"/>
          <w:i w:val="false"/>
          <w:color w:val="000000"/>
          <w:sz w:val="28"/>
        </w:rPr>
        <w:t>
      выдача справки по уточнению адреса объектов недвижимости (без истории/с историей) – 3 (три) минуты;</w:t>
      </w:r>
    </w:p>
    <w:bookmarkStart w:name="z16" w:id="8"/>
    <w:p>
      <w:pPr>
        <w:spacing w:after="0"/>
        <w:ind w:left="0"/>
        <w:jc w:val="both"/>
      </w:pPr>
      <w:r>
        <w:rPr>
          <w:rFonts w:ascii="Times New Roman"/>
          <w:b w:val="false"/>
          <w:i w:val="false"/>
          <w:color w:val="000000"/>
          <w:sz w:val="28"/>
        </w:rPr>
        <w:t>
      выдача справки о присвоении адреса объекта недвижимости или выдача справки об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 – 5 (пять) рабочих дней либо мотивированный отказ – 1 (один) рабочий день. Результат - направление результата оказания государственной услуги на подпись руководителю услугодателя;</w:t>
      </w:r>
    </w:p>
    <w:bookmarkEnd w:id="8"/>
    <w:bookmarkStart w:name="z17" w:id="9"/>
    <w:p>
      <w:pPr>
        <w:spacing w:after="0"/>
        <w:ind w:left="0"/>
        <w:jc w:val="both"/>
      </w:pPr>
      <w:r>
        <w:rPr>
          <w:rFonts w:ascii="Times New Roman"/>
          <w:b w:val="false"/>
          <w:i w:val="false"/>
          <w:color w:val="000000"/>
          <w:sz w:val="28"/>
        </w:rPr>
        <w:t>
      4) подписание результата оказания государственной услуги и направление ответственному исполнителю услугодателя – 3 (три) минуты. Результат - направление результата оказания государственной услуги ответственному исполнителю услугодателя;</w:t>
      </w:r>
    </w:p>
    <w:bookmarkEnd w:id="9"/>
    <w:p>
      <w:pPr>
        <w:spacing w:after="0"/>
        <w:ind w:left="0"/>
        <w:jc w:val="both"/>
      </w:pPr>
      <w:r>
        <w:rPr>
          <w:rFonts w:ascii="Times New Roman"/>
          <w:b w:val="false"/>
          <w:i w:val="false"/>
          <w:color w:val="000000"/>
          <w:sz w:val="28"/>
        </w:rPr>
        <w:t>
      5) выдача результата оказания государственной услуги - 3 (три) минуты. Результат - выдача результата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Пункт-5 в редакции постановления акимата Алматинской области от 06.03.2019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p>
      <w:pPr>
        <w:spacing w:after="0"/>
        <w:ind w:left="0"/>
        <w:jc w:val="both"/>
      </w:pPr>
      <w:r>
        <w:rPr>
          <w:rFonts w:ascii="Times New Roman"/>
          <w:b w:val="false"/>
          <w:i w:val="false"/>
          <w:color w:val="000000"/>
          <w:sz w:val="28"/>
        </w:rPr>
        <w:t xml:space="preserve">
      1) сотрудник канцелярии услугодателя; </w:t>
      </w:r>
    </w:p>
    <w:p>
      <w:pPr>
        <w:spacing w:after="0"/>
        <w:ind w:left="0"/>
        <w:jc w:val="both"/>
      </w:pPr>
      <w:r>
        <w:rPr>
          <w:rFonts w:ascii="Times New Roman"/>
          <w:b w:val="false"/>
          <w:i w:val="false"/>
          <w:color w:val="000000"/>
          <w:sz w:val="28"/>
        </w:rPr>
        <w:t xml:space="preserve">
      2) руководитель услугодателя; </w:t>
      </w:r>
    </w:p>
    <w:p>
      <w:pPr>
        <w:spacing w:after="0"/>
        <w:ind w:left="0"/>
        <w:jc w:val="both"/>
      </w:pPr>
      <w:r>
        <w:rPr>
          <w:rFonts w:ascii="Times New Roman"/>
          <w:b w:val="false"/>
          <w:i w:val="false"/>
          <w:color w:val="000000"/>
          <w:sz w:val="28"/>
        </w:rPr>
        <w:t xml:space="preserve">
      3) ответственный исполнитель услугодателя. </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3 Стандарта) - 20 (двадцать) минут; </w:t>
      </w:r>
    </w:p>
    <w:bookmarkStart w:name="z61" w:id="10"/>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минуты; </w:t>
      </w:r>
    </w:p>
    <w:bookmarkEnd w:id="10"/>
    <w:bookmarkStart w:name="z62" w:id="11"/>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1"/>
    <w:bookmarkStart w:name="z63" w:id="12"/>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минуты; </w:t>
      </w:r>
    </w:p>
    <w:bookmarkEnd w:id="12"/>
    <w:bookmarkStart w:name="z64" w:id="13"/>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- 3 (три) минут. </w:t>
      </w:r>
    </w:p>
    <w:bookmarkEnd w:id="13"/>
    <w:bookmarkStart w:name="z65" w:id="14"/>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14"/>
    <w:bookmarkStart w:name="z66" w:id="15"/>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электронной цифровой подписью; </w:t>
      </w:r>
    </w:p>
    <w:bookmarkEnd w:id="15"/>
    <w:bookmarkStart w:name="z67" w:id="16"/>
    <w:p>
      <w:pPr>
        <w:spacing w:after="0"/>
        <w:ind w:left="0"/>
        <w:jc w:val="both"/>
      </w:pPr>
      <w:r>
        <w:rPr>
          <w:rFonts w:ascii="Times New Roman"/>
          <w:b w:val="false"/>
          <w:i w:val="false"/>
          <w:color w:val="000000"/>
          <w:sz w:val="28"/>
        </w:rPr>
        <w:t xml:space="preserve">
      2) в "личный кабинет" услугополучателя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 </w:t>
      </w:r>
    </w:p>
    <w:bookmarkEnd w:id="16"/>
    <w:bookmarkStart w:name="z68" w:id="17"/>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справки по определению адреса объектов недвижимости на территории Республики Казахстан"</w:t>
            </w:r>
          </w:p>
        </w:tc>
      </w:tr>
    </w:tbl>
    <w:bookmarkStart w:name="z70" w:id="1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8"/>
    <w:bookmarkStart w:name="z71"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"17" августа 2015 года № 364</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13.06.2016 </w:t>
      </w:r>
      <w:r>
        <w:rPr>
          <w:rFonts w:ascii="Times New Roman"/>
          <w:b w:val="false"/>
          <w:i w:val="false"/>
          <w:color w:val="ff0000"/>
          <w:sz w:val="28"/>
        </w:rPr>
        <w:t>№ 306</w:t>
      </w:r>
      <w:r>
        <w:rPr>
          <w:rFonts w:ascii="Times New Roman"/>
          <w:b w:val="false"/>
          <w:i w:val="false"/>
          <w:color w:val="ff0000"/>
          <w:sz w:val="28"/>
        </w:rPr>
        <w:t xml:space="preserve">; 27.11.2017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 w:id="20"/>
    <w:p>
      <w:pPr>
        <w:spacing w:after="0"/>
        <w:ind w:left="0"/>
        <w:jc w:val="left"/>
      </w:pPr>
      <w:r>
        <w:rPr>
          <w:rFonts w:ascii="Times New Roman"/>
          <w:b/>
          <w:i w:val="false"/>
          <w:color w:val="000000"/>
        </w:rPr>
        <w:t xml:space="preserve"> Регламент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bookmarkEnd w:id="20"/>
    <w:bookmarkStart w:name="z75" w:id="21"/>
    <w:p>
      <w:pPr>
        <w:spacing w:after="0"/>
        <w:ind w:left="0"/>
        <w:jc w:val="left"/>
      </w:pPr>
      <w:r>
        <w:rPr>
          <w:rFonts w:ascii="Times New Roman"/>
          <w:b/>
          <w:i w:val="false"/>
          <w:color w:val="000000"/>
        </w:rPr>
        <w:t xml:space="preserve"> 1. Общие положения</w:t>
      </w:r>
    </w:p>
    <w:bookmarkEnd w:id="21"/>
    <w:bookmarkStart w:name="z76" w:id="22"/>
    <w:p>
      <w:pPr>
        <w:spacing w:after="0"/>
        <w:ind w:left="0"/>
        <w:jc w:val="both"/>
      </w:pPr>
      <w:r>
        <w:rPr>
          <w:rFonts w:ascii="Times New Roman"/>
          <w:b w:val="false"/>
          <w:i w:val="false"/>
          <w:color w:val="000000"/>
          <w:sz w:val="28"/>
        </w:rPr>
        <w:t xml:space="preserve">
      1.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bookmarkEnd w:id="22"/>
    <w:bookmarkStart w:name="z77" w:id="2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"Предоставление исходных материалов при разработке проектов строительства и реконструкции (перепланировки и переоборудования)"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11018) (далее - Стандарт). </w:t>
      </w:r>
    </w:p>
    <w:bookmarkEnd w:id="23"/>
    <w:bookmarkStart w:name="z78" w:id="24"/>
    <w:p>
      <w:pPr>
        <w:spacing w:after="0"/>
        <w:ind w:left="0"/>
        <w:jc w:val="both"/>
      </w:pPr>
      <w:r>
        <w:rPr>
          <w:rFonts w:ascii="Times New Roman"/>
          <w:b w:val="false"/>
          <w:i w:val="false"/>
          <w:color w:val="000000"/>
          <w:sz w:val="28"/>
        </w:rPr>
        <w:t xml:space="preserve">
      Прием документов и выдача результатов оказания государственной услуги осуществляются через: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w:t>
      </w:r>
      <w:r>
        <w:br/>
      </w:r>
      <w:r>
        <w:rPr>
          <w:rFonts w:ascii="Times New Roman"/>
          <w:b w:val="false"/>
          <w:i w:val="false"/>
          <w:color w:val="000000"/>
          <w:sz w:val="28"/>
        </w:rPr>
        <w:t>
</w:t>
      </w:r>
    </w:p>
    <w:bookmarkStart w:name="z80" w:id="25"/>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25"/>
    <w:bookmarkStart w:name="z81" w:id="26"/>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постановления акимата Алматинской области от 16.04.2018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27"/>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27"/>
    <w:bookmarkStart w:name="z83" w:id="28"/>
    <w:p>
      <w:pPr>
        <w:spacing w:after="0"/>
        <w:ind w:left="0"/>
        <w:jc w:val="both"/>
      </w:pPr>
      <w:r>
        <w:rPr>
          <w:rFonts w:ascii="Times New Roman"/>
          <w:b w:val="false"/>
          <w:i w:val="false"/>
          <w:color w:val="000000"/>
          <w:sz w:val="28"/>
        </w:rPr>
        <w:t xml:space="preserve">
      3. Результатом оказания государственной услуги: </w:t>
      </w:r>
    </w:p>
    <w:bookmarkEnd w:id="28"/>
    <w:p>
      <w:pPr>
        <w:spacing w:after="0"/>
        <w:ind w:left="0"/>
        <w:jc w:val="both"/>
      </w:pPr>
      <w:r>
        <w:rPr>
          <w:rFonts w:ascii="Times New Roman"/>
          <w:b w:val="false"/>
          <w:i w:val="false"/>
          <w:color w:val="000000"/>
          <w:sz w:val="28"/>
        </w:rPr>
        <w:t xml:space="preserve">
      архитектурно-планировочное задание по форме, согласно приложению 1 Стандарта; </w:t>
      </w:r>
    </w:p>
    <w:p>
      <w:pPr>
        <w:spacing w:after="0"/>
        <w:ind w:left="0"/>
        <w:jc w:val="both"/>
      </w:pPr>
      <w:r>
        <w:rPr>
          <w:rFonts w:ascii="Times New Roman"/>
          <w:b w:val="false"/>
          <w:i w:val="false"/>
          <w:color w:val="000000"/>
          <w:sz w:val="28"/>
        </w:rPr>
        <w:t xml:space="preserve">
      технические условия (далее – ТУ); </w:t>
      </w:r>
    </w:p>
    <w:p>
      <w:pPr>
        <w:spacing w:after="0"/>
        <w:ind w:left="0"/>
        <w:jc w:val="both"/>
      </w:pPr>
      <w:r>
        <w:rPr>
          <w:rFonts w:ascii="Times New Roman"/>
          <w:b w:val="false"/>
          <w:i w:val="false"/>
          <w:color w:val="000000"/>
          <w:sz w:val="28"/>
        </w:rPr>
        <w:t>
      схема трасс наружных инженерных сетей;</w:t>
      </w:r>
    </w:p>
    <w:p>
      <w:pPr>
        <w:spacing w:after="0"/>
        <w:ind w:left="0"/>
        <w:jc w:val="both"/>
      </w:pPr>
      <w:r>
        <w:rPr>
          <w:rFonts w:ascii="Times New Roman"/>
          <w:b w:val="false"/>
          <w:i w:val="false"/>
          <w:color w:val="000000"/>
          <w:sz w:val="28"/>
        </w:rPr>
        <w:t xml:space="preserve">
      выкопировка из проекта детальной планировки (далее – ПДП); </w:t>
      </w:r>
    </w:p>
    <w:p>
      <w:pPr>
        <w:spacing w:after="0"/>
        <w:ind w:left="0"/>
        <w:jc w:val="both"/>
      </w:pPr>
      <w:r>
        <w:rPr>
          <w:rFonts w:ascii="Times New Roman"/>
          <w:b w:val="false"/>
          <w:i w:val="false"/>
          <w:color w:val="000000"/>
          <w:sz w:val="28"/>
        </w:rPr>
        <w:t xml:space="preserve">
      вертикальные планировочные отметки; </w:t>
      </w:r>
    </w:p>
    <w:p>
      <w:pPr>
        <w:spacing w:after="0"/>
        <w:ind w:left="0"/>
        <w:jc w:val="both"/>
      </w:pPr>
      <w:r>
        <w:rPr>
          <w:rFonts w:ascii="Times New Roman"/>
          <w:b w:val="false"/>
          <w:i w:val="false"/>
          <w:color w:val="000000"/>
          <w:sz w:val="28"/>
        </w:rPr>
        <w:t xml:space="preserve">
      поперечные профили дорог и улиц; </w:t>
      </w:r>
    </w:p>
    <w:p>
      <w:pPr>
        <w:spacing w:after="0"/>
        <w:ind w:left="0"/>
        <w:jc w:val="both"/>
      </w:pPr>
      <w:r>
        <w:rPr>
          <w:rFonts w:ascii="Times New Roman"/>
          <w:b w:val="false"/>
          <w:i w:val="false"/>
          <w:color w:val="000000"/>
          <w:sz w:val="28"/>
        </w:rPr>
        <w:t>
      решение местного исполнительного органа на реконструкцию (перепланировку, переоборудование);</w:t>
      </w:r>
    </w:p>
    <w:p>
      <w:pPr>
        <w:spacing w:after="0"/>
        <w:ind w:left="0"/>
        <w:jc w:val="both"/>
      </w:pPr>
      <w:r>
        <w:rPr>
          <w:rFonts w:ascii="Times New Roman"/>
          <w:b w:val="false"/>
          <w:i w:val="false"/>
          <w:color w:val="000000"/>
          <w:sz w:val="28"/>
        </w:rPr>
        <w:t>
      мотивированный ответ об отказе в предоставлении государственной услуги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30 (тридцать) минут. Результат - направление руководителю услугодателя; </w:t>
      </w:r>
    </w:p>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3 (три) часа. Результат - определение ответственного исполнителя услугодателя; </w:t>
      </w:r>
    </w:p>
    <w:p>
      <w:pPr>
        <w:spacing w:after="0"/>
        <w:ind w:left="0"/>
        <w:jc w:val="both"/>
      </w:pPr>
      <w:r>
        <w:rPr>
          <w:rFonts w:ascii="Times New Roman"/>
          <w:b w:val="false"/>
          <w:i w:val="false"/>
          <w:color w:val="000000"/>
          <w:sz w:val="28"/>
        </w:rPr>
        <w:t>
      3) рассмотрение документов ответственным исполнителем услугодателя в течение двух рабочих дней. Результат - рассмотрение представленных документов на полноту.</w:t>
      </w:r>
    </w:p>
    <w:p>
      <w:pPr>
        <w:spacing w:after="0"/>
        <w:ind w:left="0"/>
        <w:jc w:val="both"/>
      </w:pPr>
      <w:r>
        <w:rPr>
          <w:rFonts w:ascii="Times New Roman"/>
          <w:b w:val="false"/>
          <w:i w:val="false"/>
          <w:color w:val="000000"/>
          <w:sz w:val="28"/>
        </w:rPr>
        <w:t xml:space="preserve">
      4) направление поставщикам услуг по инженерному и коммунальному обеспечению опросный лист для получения ТУ, оформление результата оказания государственной услуги ответственным исполнителем услугодателя и направление на подпись руководителю услугодателя: </w:t>
      </w:r>
    </w:p>
    <w:p>
      <w:pPr>
        <w:spacing w:after="0"/>
        <w:ind w:left="0"/>
        <w:jc w:val="both"/>
      </w:pPr>
      <w:r>
        <w:rPr>
          <w:rFonts w:ascii="Times New Roman"/>
          <w:b w:val="false"/>
          <w:i w:val="false"/>
          <w:color w:val="000000"/>
          <w:sz w:val="28"/>
        </w:rPr>
        <w:t xml:space="preserve">
      проектирование технически и (или) технологически несложных объектов: </w:t>
      </w:r>
    </w:p>
    <w:p>
      <w:pPr>
        <w:spacing w:after="0"/>
        <w:ind w:left="0"/>
        <w:jc w:val="both"/>
      </w:pPr>
      <w:r>
        <w:rPr>
          <w:rFonts w:ascii="Times New Roman"/>
          <w:b w:val="false"/>
          <w:i w:val="false"/>
          <w:color w:val="000000"/>
          <w:sz w:val="28"/>
        </w:rPr>
        <w:t xml:space="preserve">
      на выдачу архитектурно-планировочного задания и ТУ – 3 (три) рабочих дня; </w:t>
      </w:r>
    </w:p>
    <w:bookmarkStart w:name="z102" w:id="29"/>
    <w:p>
      <w:pPr>
        <w:spacing w:after="0"/>
        <w:ind w:left="0"/>
        <w:jc w:val="both"/>
      </w:pPr>
      <w:r>
        <w:rPr>
          <w:rFonts w:ascii="Times New Roman"/>
          <w:b w:val="false"/>
          <w:i w:val="false"/>
          <w:color w:val="000000"/>
          <w:sz w:val="28"/>
        </w:rPr>
        <w:t xml:space="preserve">
      на получение исходных материалов (архитектурно-планировочное задание, ТУ, выкопировка из ПДП, вертикальные планировочные отметки, поперечные профили дорог и улиц, схема трасс наружных инженерных сетей) – 12 (двенадцать) рабочих дней. </w:t>
      </w:r>
    </w:p>
    <w:bookmarkEnd w:id="29"/>
    <w:bookmarkStart w:name="z103" w:id="30"/>
    <w:p>
      <w:pPr>
        <w:spacing w:after="0"/>
        <w:ind w:left="0"/>
        <w:jc w:val="both"/>
      </w:pPr>
      <w:r>
        <w:rPr>
          <w:rFonts w:ascii="Times New Roman"/>
          <w:b w:val="false"/>
          <w:i w:val="false"/>
          <w:color w:val="000000"/>
          <w:sz w:val="28"/>
        </w:rPr>
        <w:t xml:space="preserve">
      проектирование технически и (или) технологически сложных объектов: </w:t>
      </w:r>
    </w:p>
    <w:bookmarkEnd w:id="30"/>
    <w:bookmarkStart w:name="z104" w:id="31"/>
    <w:p>
      <w:pPr>
        <w:spacing w:after="0"/>
        <w:ind w:left="0"/>
        <w:jc w:val="both"/>
      </w:pPr>
      <w:r>
        <w:rPr>
          <w:rFonts w:ascii="Times New Roman"/>
          <w:b w:val="false"/>
          <w:i w:val="false"/>
          <w:color w:val="000000"/>
          <w:sz w:val="28"/>
        </w:rPr>
        <w:t xml:space="preserve">
      на выдачу архитектурно-планировочного задания и ТУ – 12 (двенадцать) рабочих дней; </w:t>
      </w:r>
    </w:p>
    <w:bookmarkEnd w:id="31"/>
    <w:bookmarkStart w:name="z105" w:id="32"/>
    <w:p>
      <w:pPr>
        <w:spacing w:after="0"/>
        <w:ind w:left="0"/>
        <w:jc w:val="both"/>
      </w:pPr>
      <w:r>
        <w:rPr>
          <w:rFonts w:ascii="Times New Roman"/>
          <w:b w:val="false"/>
          <w:i w:val="false"/>
          <w:color w:val="000000"/>
          <w:sz w:val="28"/>
        </w:rPr>
        <w:t xml:space="preserve">
      на получение исходных материалов (архитектурно-планировочное задание, ТУ, выкопировка из ПДП, вертикальные планировочные отметки, поперечные профили дорог и улиц, схема трасс наружных инженерных сетей) – 14 (четырнадцать) рабочих дней. </w:t>
      </w:r>
    </w:p>
    <w:bookmarkEnd w:id="32"/>
    <w:bookmarkStart w:name="z106" w:id="33"/>
    <w:p>
      <w:pPr>
        <w:spacing w:after="0"/>
        <w:ind w:left="0"/>
        <w:jc w:val="both"/>
      </w:pPr>
      <w:r>
        <w:rPr>
          <w:rFonts w:ascii="Times New Roman"/>
          <w:b w:val="false"/>
          <w:i w:val="false"/>
          <w:color w:val="000000"/>
          <w:sz w:val="28"/>
        </w:rPr>
        <w:t xml:space="preserve">
      получение исходных материалов и разрешительных документов для реконструкции (перепланировки, переоборудования) помещений (отдельных частей) существующих зданий – 12 (двенадцать) рабочих дней. </w:t>
      </w:r>
    </w:p>
    <w:bookmarkEnd w:id="33"/>
    <w:bookmarkStart w:name="z107" w:id="34"/>
    <w:p>
      <w:pPr>
        <w:spacing w:after="0"/>
        <w:ind w:left="0"/>
        <w:jc w:val="both"/>
      </w:pPr>
      <w:r>
        <w:rPr>
          <w:rFonts w:ascii="Times New Roman"/>
          <w:b w:val="false"/>
          <w:i w:val="false"/>
          <w:color w:val="000000"/>
          <w:sz w:val="28"/>
        </w:rPr>
        <w:t xml:space="preserve">
      Мотивированный отказ – 2 (два) рабочих дня. Результат - направление результата оказания государственной услуги на подпись руководителю услугодателя; </w:t>
      </w:r>
    </w:p>
    <w:bookmarkEnd w:id="34"/>
    <w:bookmarkStart w:name="z108" w:id="35"/>
    <w:p>
      <w:pPr>
        <w:spacing w:after="0"/>
        <w:ind w:left="0"/>
        <w:jc w:val="both"/>
      </w:pPr>
      <w:r>
        <w:rPr>
          <w:rFonts w:ascii="Times New Roman"/>
          <w:b w:val="false"/>
          <w:i w:val="false"/>
          <w:color w:val="000000"/>
          <w:sz w:val="28"/>
        </w:rPr>
        <w:t xml:space="preserve">
      5) подписание результата оказания государственной услуги и направление ответственному исполнителю услугодателя – 4 (четыре) часа. Результат - направление результата оказания государственной услуги ответственному исполнителю услугодателя; </w:t>
      </w:r>
    </w:p>
    <w:bookmarkEnd w:id="35"/>
    <w:bookmarkStart w:name="z109" w:id="36"/>
    <w:p>
      <w:pPr>
        <w:spacing w:after="0"/>
        <w:ind w:left="0"/>
        <w:jc w:val="both"/>
      </w:pPr>
      <w:r>
        <w:rPr>
          <w:rFonts w:ascii="Times New Roman"/>
          <w:b w:val="false"/>
          <w:i w:val="false"/>
          <w:color w:val="000000"/>
          <w:sz w:val="28"/>
        </w:rPr>
        <w:t xml:space="preserve">
      6) выдача результата оказания государственной услуги – 30 (тридцать) минут. Результат - выдача результата оказания государственной услуги. </w:t>
      </w:r>
    </w:p>
    <w:bookmarkEnd w:id="36"/>
    <w:bookmarkStart w:name="z110" w:id="3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7"/>
    <w:bookmarkStart w:name="z111" w:id="38"/>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38"/>
    <w:bookmarkStart w:name="z112" w:id="39"/>
    <w:p>
      <w:pPr>
        <w:spacing w:after="0"/>
        <w:ind w:left="0"/>
        <w:jc w:val="both"/>
      </w:pPr>
      <w:r>
        <w:rPr>
          <w:rFonts w:ascii="Times New Roman"/>
          <w:b w:val="false"/>
          <w:i w:val="false"/>
          <w:color w:val="000000"/>
          <w:sz w:val="28"/>
        </w:rPr>
        <w:t xml:space="preserve">
      1) сотрудник канцелярии услугодателя; </w:t>
      </w:r>
    </w:p>
    <w:bookmarkEnd w:id="39"/>
    <w:bookmarkStart w:name="z113" w:id="40"/>
    <w:p>
      <w:pPr>
        <w:spacing w:after="0"/>
        <w:ind w:left="0"/>
        <w:jc w:val="both"/>
      </w:pPr>
      <w:r>
        <w:rPr>
          <w:rFonts w:ascii="Times New Roman"/>
          <w:b w:val="false"/>
          <w:i w:val="false"/>
          <w:color w:val="000000"/>
          <w:sz w:val="28"/>
        </w:rPr>
        <w:t xml:space="preserve">
      2) руководитель услугодателя; </w:t>
      </w:r>
    </w:p>
    <w:bookmarkEnd w:id="40"/>
    <w:bookmarkStart w:name="z114" w:id="41"/>
    <w:p>
      <w:pPr>
        <w:spacing w:after="0"/>
        <w:ind w:left="0"/>
        <w:jc w:val="both"/>
      </w:pPr>
      <w:r>
        <w:rPr>
          <w:rFonts w:ascii="Times New Roman"/>
          <w:b w:val="false"/>
          <w:i w:val="false"/>
          <w:color w:val="000000"/>
          <w:sz w:val="28"/>
        </w:rPr>
        <w:t xml:space="preserve">
      3) ответственный исполнитель услугодателя. </w:t>
      </w:r>
    </w:p>
    <w:bookmarkEnd w:id="41"/>
    <w:bookmarkStart w:name="z115" w:id="42"/>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 </w:t>
      </w:r>
    </w:p>
    <w:bookmarkEnd w:id="42"/>
    <w:bookmarkStart w:name="z116" w:id="43"/>
    <w:p>
      <w:pPr>
        <w:spacing w:after="0"/>
        <w:ind w:left="0"/>
        <w:jc w:val="both"/>
      </w:pPr>
      <w:r>
        <w:rPr>
          <w:rFonts w:ascii="Times New Roman"/>
          <w:b w:val="false"/>
          <w:i w:val="false"/>
          <w:color w:val="000000"/>
          <w:sz w:val="28"/>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p>
    <w:bookmarkEnd w:id="43"/>
    <w:bookmarkStart w:name="z117" w:id="44"/>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44"/>
    <w:bookmarkStart w:name="z118" w:id="45"/>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45"/>
    <w:bookmarkStart w:name="z119" w:id="46"/>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5 Стандарта) - 20 (двадцать) минут; </w:t>
      </w:r>
    </w:p>
    <w:bookmarkEnd w:id="46"/>
    <w:bookmarkStart w:name="z120" w:id="47"/>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47"/>
    <w:bookmarkStart w:name="z121" w:id="48"/>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48"/>
    <w:bookmarkStart w:name="z122" w:id="49"/>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49"/>
    <w:bookmarkStart w:name="z123" w:id="50"/>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- 20 (двадцать) минут. </w:t>
      </w:r>
    </w:p>
    <w:bookmarkEnd w:id="50"/>
    <w:bookmarkStart w:name="z124" w:id="51"/>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портал: </w:t>
      </w:r>
    </w:p>
    <w:bookmarkEnd w:id="51"/>
    <w:bookmarkStart w:name="z125" w:id="52"/>
    <w:p>
      <w:pPr>
        <w:spacing w:after="0"/>
        <w:ind w:left="0"/>
        <w:jc w:val="both"/>
      </w:pPr>
      <w:r>
        <w:rPr>
          <w:rFonts w:ascii="Times New Roman"/>
          <w:b w:val="false"/>
          <w:i w:val="false"/>
          <w:color w:val="000000"/>
          <w:sz w:val="28"/>
        </w:rPr>
        <w:t xml:space="preserve">
      1) услугополучатель регистрируется на портале, направляет запрос в форме электронного документа, удостоверенного электронной цифровой подписью; </w:t>
      </w:r>
    </w:p>
    <w:bookmarkEnd w:id="52"/>
    <w:bookmarkStart w:name="z126" w:id="53"/>
    <w:p>
      <w:pPr>
        <w:spacing w:after="0"/>
        <w:ind w:left="0"/>
        <w:jc w:val="both"/>
      </w:pPr>
      <w:r>
        <w:rPr>
          <w:rFonts w:ascii="Times New Roman"/>
          <w:b w:val="false"/>
          <w:i w:val="false"/>
          <w:color w:val="000000"/>
          <w:sz w:val="28"/>
        </w:rPr>
        <w:t xml:space="preserve">
      2) в "личном кабинете" услугополучателя отображается статус о принятии запроса и о порядке получения результата оказания государственной услуги; </w:t>
      </w:r>
    </w:p>
    <w:bookmarkEnd w:id="53"/>
    <w:bookmarkStart w:name="z127" w:id="54"/>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bl>
    <w:p>
      <w:pPr>
        <w:spacing w:after="0"/>
        <w:ind w:left="0"/>
        <w:jc w:val="both"/>
      </w:pPr>
      <w:r>
        <w:rPr>
          <w:rFonts w:ascii="Times New Roman"/>
          <w:b w:val="false"/>
          <w:i w:val="false"/>
          <w:color w:val="ff0000"/>
          <w:sz w:val="28"/>
        </w:rPr>
        <w:t xml:space="preserve">
      Сноска. Приложение в редакции постановления акимата Алматинской области от 16.04.2018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"17" августа 2015 года № 364</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13.06.2016 </w:t>
      </w:r>
      <w:r>
        <w:rPr>
          <w:rFonts w:ascii="Times New Roman"/>
          <w:b w:val="false"/>
          <w:i w:val="false"/>
          <w:color w:val="ff0000"/>
          <w:sz w:val="28"/>
        </w:rPr>
        <w:t>№ 306</w:t>
      </w:r>
      <w:r>
        <w:rPr>
          <w:rFonts w:ascii="Times New Roman"/>
          <w:b w:val="false"/>
          <w:i w:val="false"/>
          <w:color w:val="ff0000"/>
          <w:sz w:val="28"/>
        </w:rPr>
        <w:t xml:space="preserve">; 27.11.2017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55"/>
    <w:p>
      <w:pPr>
        <w:spacing w:after="0"/>
        <w:ind w:left="0"/>
        <w:jc w:val="left"/>
      </w:pPr>
      <w:r>
        <w:rPr>
          <w:rFonts w:ascii="Times New Roman"/>
          <w:b/>
          <w:i w:val="false"/>
          <w:color w:val="000000"/>
        </w:rPr>
        <w:t xml:space="preserve"> </w:t>
      </w:r>
      <w:r>
        <w:rPr>
          <w:rFonts w:ascii="Times New Roman"/>
          <w:b/>
          <w:i w:val="false"/>
          <w:color w:val="000000"/>
        </w:rPr>
        <w:t>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55"/>
    <w:bookmarkStart w:name="z134" w:id="56"/>
    <w:p>
      <w:pPr>
        <w:spacing w:after="0"/>
        <w:ind w:left="0"/>
        <w:jc w:val="left"/>
      </w:pPr>
      <w:r>
        <w:rPr>
          <w:rFonts w:ascii="Times New Roman"/>
          <w:b/>
          <w:i w:val="false"/>
          <w:color w:val="000000"/>
        </w:rPr>
        <w:t xml:space="preserve"> 1. Общие положения</w:t>
      </w:r>
    </w:p>
    <w:bookmarkEnd w:id="56"/>
    <w:bookmarkStart w:name="z135" w:id="57"/>
    <w:p>
      <w:pPr>
        <w:spacing w:after="0"/>
        <w:ind w:left="0"/>
        <w:jc w:val="both"/>
      </w:pPr>
      <w:r>
        <w:rPr>
          <w:rFonts w:ascii="Times New Roman"/>
          <w:b w:val="false"/>
          <w:i w:val="false"/>
          <w:color w:val="000000"/>
          <w:sz w:val="28"/>
        </w:rPr>
        <w:t xml:space="preserve">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 </w:t>
      </w:r>
    </w:p>
    <w:bookmarkEnd w:id="57"/>
    <w:bookmarkStart w:name="z136" w:id="58"/>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11018) (далее - Стандарт). </w:t>
      </w:r>
    </w:p>
    <w:bookmarkEnd w:id="58"/>
    <w:bookmarkStart w:name="z137" w:id="59"/>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w:t>
      </w:r>
      <w:r>
        <w:br/>
      </w:r>
      <w:r>
        <w:rPr>
          <w:rFonts w:ascii="Times New Roman"/>
          <w:b w:val="false"/>
          <w:i w:val="false"/>
          <w:color w:val="000000"/>
          <w:sz w:val="28"/>
        </w:rPr>
        <w:t>
</w:t>
      </w:r>
    </w:p>
    <w:bookmarkStart w:name="z139" w:id="60"/>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постановления акимата Алматинской области от 16.04.2018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61"/>
    <w:p>
      <w:pPr>
        <w:spacing w:after="0"/>
        <w:ind w:left="0"/>
        <w:jc w:val="both"/>
      </w:pPr>
      <w:r>
        <w:rPr>
          <w:rFonts w:ascii="Times New Roman"/>
          <w:b w:val="false"/>
          <w:i w:val="false"/>
          <w:color w:val="000000"/>
          <w:sz w:val="28"/>
        </w:rPr>
        <w:t>
      2. Форма оказания государственной услуги: бумажная.</w:t>
      </w:r>
    </w:p>
    <w:bookmarkEnd w:id="61"/>
    <w:bookmarkStart w:name="z141" w:id="62"/>
    <w:p>
      <w:pPr>
        <w:spacing w:after="0"/>
        <w:ind w:left="0"/>
        <w:jc w:val="both"/>
      </w:pPr>
      <w:r>
        <w:rPr>
          <w:rFonts w:ascii="Times New Roman"/>
          <w:b w:val="false"/>
          <w:i w:val="false"/>
          <w:color w:val="000000"/>
          <w:sz w:val="28"/>
        </w:rPr>
        <w:t xml:space="preserve">
      3. Результатом оказания государственной услуги: решение местного исполнительного органа на реконструкцию (перепланировку, переоборудование) либо мотивированный ответ об отказе в предоставлении государственной услуги в случаях и по основаниям, предусмотренным пунктом 10 Стандарта. </w:t>
      </w:r>
    </w:p>
    <w:bookmarkEnd w:id="62"/>
    <w:bookmarkStart w:name="z142" w:id="6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Start w:name="z144" w:id="64"/>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64"/>
    <w:bookmarkStart w:name="z145" w:id="65"/>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на резолюцию – 30 (тридцать) минут. Результат - направление руководителю услугодателя; </w:t>
      </w:r>
    </w:p>
    <w:bookmarkEnd w:id="65"/>
    <w:bookmarkStart w:name="z146" w:id="66"/>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 3 (три) часа. Результат - определение ответственного исполнителя услугодателя; </w:t>
      </w:r>
    </w:p>
    <w:bookmarkEnd w:id="66"/>
    <w:bookmarkStart w:name="z147" w:id="67"/>
    <w:p>
      <w:pPr>
        <w:spacing w:after="0"/>
        <w:ind w:left="0"/>
        <w:jc w:val="both"/>
      </w:pPr>
      <w:r>
        <w:rPr>
          <w:rFonts w:ascii="Times New Roman"/>
          <w:b w:val="false"/>
          <w:i w:val="false"/>
          <w:color w:val="000000"/>
          <w:sz w:val="28"/>
        </w:rPr>
        <w:t xml:space="preserve">
      3) рассмотрение документов ответственным исполнителем услугодателя - в течение двух рабочих дней. Результат - рассмотрение на полноту представленных документов. </w:t>
      </w:r>
    </w:p>
    <w:bookmarkEnd w:id="67"/>
    <w:bookmarkStart w:name="z148" w:id="68"/>
    <w:p>
      <w:pPr>
        <w:spacing w:after="0"/>
        <w:ind w:left="0"/>
        <w:jc w:val="both"/>
      </w:pPr>
      <w:r>
        <w:rPr>
          <w:rFonts w:ascii="Times New Roman"/>
          <w:b w:val="false"/>
          <w:i w:val="false"/>
          <w:color w:val="000000"/>
          <w:sz w:val="28"/>
        </w:rPr>
        <w:t xml:space="preserve">
      4) оформление результата оказания государственной услуги ответственным исполнителем услугодателя и направление на подпись руководителю услугодателя – 12 (двенадцать) рабочих дней. </w:t>
      </w:r>
    </w:p>
    <w:bookmarkEnd w:id="68"/>
    <w:bookmarkStart w:name="z149" w:id="69"/>
    <w:p>
      <w:pPr>
        <w:spacing w:after="0"/>
        <w:ind w:left="0"/>
        <w:jc w:val="both"/>
      </w:pPr>
      <w:r>
        <w:rPr>
          <w:rFonts w:ascii="Times New Roman"/>
          <w:b w:val="false"/>
          <w:i w:val="false"/>
          <w:color w:val="000000"/>
          <w:sz w:val="28"/>
        </w:rPr>
        <w:t xml:space="preserve">
      Мотивированный отказ – 2 (два) рабочих дня. Результат - направление результата оказания государственной услуги на подпись руководителю услугодателя; </w:t>
      </w:r>
    </w:p>
    <w:bookmarkEnd w:id="69"/>
    <w:bookmarkStart w:name="z150" w:id="70"/>
    <w:p>
      <w:pPr>
        <w:spacing w:after="0"/>
        <w:ind w:left="0"/>
        <w:jc w:val="both"/>
      </w:pPr>
      <w:r>
        <w:rPr>
          <w:rFonts w:ascii="Times New Roman"/>
          <w:b w:val="false"/>
          <w:i w:val="false"/>
          <w:color w:val="000000"/>
          <w:sz w:val="28"/>
        </w:rPr>
        <w:t xml:space="preserve">
      5) подписание результата оказания государственной услуги и направление ответственному исполнителю услугодателя – 4 (четыре) часа. Результат - направление результата оказания государственной услуги ответственному исполнителю услугодателя; </w:t>
      </w:r>
    </w:p>
    <w:bookmarkEnd w:id="70"/>
    <w:bookmarkStart w:name="z151" w:id="71"/>
    <w:p>
      <w:pPr>
        <w:spacing w:after="0"/>
        <w:ind w:left="0"/>
        <w:jc w:val="both"/>
      </w:pPr>
      <w:r>
        <w:rPr>
          <w:rFonts w:ascii="Times New Roman"/>
          <w:b w:val="false"/>
          <w:i w:val="false"/>
          <w:color w:val="000000"/>
          <w:sz w:val="28"/>
        </w:rPr>
        <w:t>
      6) выдача результата оказания государственной услуги - 30 (тридцать) минут. Результат - выдача результата оказания государственной услуги.</w:t>
      </w:r>
    </w:p>
    <w:bookmarkEnd w:id="71"/>
    <w:bookmarkStart w:name="z152" w:id="7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2"/>
    <w:bookmarkStart w:name="z153" w:id="73"/>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p>
    <w:bookmarkEnd w:id="73"/>
    <w:bookmarkStart w:name="z154" w:id="74"/>
    <w:p>
      <w:pPr>
        <w:spacing w:after="0"/>
        <w:ind w:left="0"/>
        <w:jc w:val="both"/>
      </w:pPr>
      <w:r>
        <w:rPr>
          <w:rFonts w:ascii="Times New Roman"/>
          <w:b w:val="false"/>
          <w:i w:val="false"/>
          <w:color w:val="000000"/>
          <w:sz w:val="28"/>
        </w:rPr>
        <w:t xml:space="preserve">
      1) сотрудник канцелярии услугодателя; </w:t>
      </w:r>
    </w:p>
    <w:bookmarkEnd w:id="74"/>
    <w:bookmarkStart w:name="z155" w:id="75"/>
    <w:p>
      <w:pPr>
        <w:spacing w:after="0"/>
        <w:ind w:left="0"/>
        <w:jc w:val="both"/>
      </w:pPr>
      <w:r>
        <w:rPr>
          <w:rFonts w:ascii="Times New Roman"/>
          <w:b w:val="false"/>
          <w:i w:val="false"/>
          <w:color w:val="000000"/>
          <w:sz w:val="28"/>
        </w:rPr>
        <w:t xml:space="preserve">
      2) руководитель услугодателя; </w:t>
      </w:r>
    </w:p>
    <w:bookmarkEnd w:id="75"/>
    <w:bookmarkStart w:name="z156" w:id="76"/>
    <w:p>
      <w:pPr>
        <w:spacing w:after="0"/>
        <w:ind w:left="0"/>
        <w:jc w:val="both"/>
      </w:pPr>
      <w:r>
        <w:rPr>
          <w:rFonts w:ascii="Times New Roman"/>
          <w:b w:val="false"/>
          <w:i w:val="false"/>
          <w:color w:val="000000"/>
          <w:sz w:val="28"/>
        </w:rPr>
        <w:t xml:space="preserve">
      3) ответственный исполнитель услугодателя. </w:t>
      </w:r>
    </w:p>
    <w:bookmarkEnd w:id="76"/>
    <w:bookmarkStart w:name="z157" w:id="77"/>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77"/>
    <w:bookmarkStart w:name="z158" w:id="7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78"/>
    <w:bookmarkStart w:name="z159" w:id="79"/>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79"/>
    <w:bookmarkStart w:name="z160" w:id="80"/>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его длительность: </w:t>
      </w:r>
    </w:p>
    <w:bookmarkEnd w:id="80"/>
    <w:bookmarkStart w:name="z161" w:id="81"/>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заявления и выдает расписку согласно приложению 2 Стандарта) - 20 (двадцать) минут; </w:t>
      </w:r>
    </w:p>
    <w:bookmarkEnd w:id="81"/>
    <w:bookmarkStart w:name="z162" w:id="82"/>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- 3 (три) часа; </w:t>
      </w:r>
    </w:p>
    <w:bookmarkEnd w:id="82"/>
    <w:bookmarkStart w:name="z163" w:id="83"/>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83"/>
    <w:bookmarkStart w:name="z164" w:id="84"/>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- 3 (три) часа; </w:t>
      </w:r>
    </w:p>
    <w:bookmarkEnd w:id="84"/>
    <w:bookmarkStart w:name="z165" w:id="85"/>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- 20 (двадцать) минут.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r>
    </w:tbl>
    <w:p>
      <w:pPr>
        <w:spacing w:after="0"/>
        <w:ind w:left="0"/>
        <w:jc w:val="both"/>
      </w:pPr>
      <w:r>
        <w:rPr>
          <w:rFonts w:ascii="Times New Roman"/>
          <w:b w:val="false"/>
          <w:i w:val="false"/>
          <w:color w:val="ff0000"/>
          <w:sz w:val="28"/>
        </w:rPr>
        <w:t xml:space="preserve">
      Сноска. Приложение в редакции постановления акимата Алматинской области от 16.04.2018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"17" августа 2015 года № 364</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28.02.2018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86"/>
    <w:p>
      <w:pPr>
        <w:spacing w:after="0"/>
        <w:ind w:left="0"/>
        <w:jc w:val="left"/>
      </w:pPr>
      <w:r>
        <w:rPr>
          <w:rFonts w:ascii="Times New Roman"/>
          <w:b/>
          <w:i w:val="false"/>
          <w:color w:val="000000"/>
        </w:rPr>
        <w:t xml:space="preserve"> Регламент государственной услуги "Выдача решения о строительстве культовых зданий (сооружений), определении их месторасположения"</w:t>
      </w:r>
    </w:p>
    <w:bookmarkEnd w:id="86"/>
    <w:bookmarkStart w:name="z22" w:id="87"/>
    <w:p>
      <w:pPr>
        <w:spacing w:after="0"/>
        <w:ind w:left="0"/>
        <w:jc w:val="left"/>
      </w:pPr>
      <w:r>
        <w:rPr>
          <w:rFonts w:ascii="Times New Roman"/>
          <w:b/>
          <w:i w:val="false"/>
          <w:color w:val="000000"/>
        </w:rPr>
        <w:t xml:space="preserve"> 1. Общие положения</w:t>
      </w:r>
    </w:p>
    <w:bookmarkEnd w:id="87"/>
    <w:bookmarkStart w:name="z23" w:id="88"/>
    <w:p>
      <w:pPr>
        <w:spacing w:after="0"/>
        <w:ind w:left="0"/>
        <w:jc w:val="both"/>
      </w:pPr>
      <w:r>
        <w:rPr>
          <w:rFonts w:ascii="Times New Roman"/>
          <w:b w:val="false"/>
          <w:i w:val="false"/>
          <w:color w:val="000000"/>
          <w:sz w:val="28"/>
        </w:rPr>
        <w:t>
      1. Государственная услуга "Выдача решения о строительстве культовых зданий (сооружений), определении их месторасположения" (далее – государственная услуга) оказывается бесплатно физическим и юридическим лицам (далее – услугополучатель) местным исполнительным органом области (далее – услугодатель).</w:t>
      </w:r>
    </w:p>
    <w:bookmarkEnd w:id="88"/>
    <w:bookmarkStart w:name="z24" w:id="89"/>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решения о строительстве культовых зданий (сооружений), определении их месторасположения" утвержденного приказом Министра культуры и спорта Республики Казахстан от 23 апреля 2015 года </w:t>
      </w:r>
      <w:r>
        <w:rPr>
          <w:rFonts w:ascii="Times New Roman"/>
          <w:b w:val="false"/>
          <w:i w:val="false"/>
          <w:color w:val="000000"/>
          <w:sz w:val="28"/>
        </w:rPr>
        <w:t>№ 147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11183) (далее – Стандарт).</w:t>
      </w:r>
    </w:p>
    <w:bookmarkEnd w:id="89"/>
    <w:bookmarkStart w:name="z25" w:id="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90"/>
    <w:bookmarkStart w:name="z26" w:id="91"/>
    <w:p>
      <w:pPr>
        <w:spacing w:after="0"/>
        <w:ind w:left="0"/>
        <w:jc w:val="both"/>
      </w:pPr>
      <w:r>
        <w:rPr>
          <w:rFonts w:ascii="Times New Roman"/>
          <w:b w:val="false"/>
          <w:i w:val="false"/>
          <w:color w:val="000000"/>
          <w:sz w:val="28"/>
        </w:rPr>
        <w:t>
      1) канцелярию услугодателя;</w:t>
      </w:r>
    </w:p>
    <w:bookmarkEnd w:id="91"/>
    <w:bookmarkStart w:name="z27" w:id="92"/>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92"/>
    <w:bookmarkStart w:name="z28" w:id="93"/>
    <w:p>
      <w:pPr>
        <w:spacing w:after="0"/>
        <w:ind w:left="0"/>
        <w:jc w:val="both"/>
      </w:pPr>
      <w:r>
        <w:rPr>
          <w:rFonts w:ascii="Times New Roman"/>
          <w:b w:val="false"/>
          <w:i w:val="false"/>
          <w:color w:val="000000"/>
          <w:sz w:val="28"/>
        </w:rPr>
        <w:t>
      2. Форма оказания государственной услуги: бумажная.</w:t>
      </w:r>
    </w:p>
    <w:bookmarkEnd w:id="93"/>
    <w:bookmarkStart w:name="z29" w:id="94"/>
    <w:p>
      <w:pPr>
        <w:spacing w:after="0"/>
        <w:ind w:left="0"/>
        <w:jc w:val="both"/>
      </w:pPr>
      <w:r>
        <w:rPr>
          <w:rFonts w:ascii="Times New Roman"/>
          <w:b w:val="false"/>
          <w:i w:val="false"/>
          <w:color w:val="000000"/>
          <w:sz w:val="28"/>
        </w:rPr>
        <w:t xml:space="preserve">
      3. Результат оказания государственной услуги: решение о строительстве культовых зданий (сооружений), определении их месторасположения, либо мотивированный ответ об отказе в оказании государственной услуги в случае и по основаниям, предусмотренным пунктом 10 Стандарта. </w:t>
      </w:r>
    </w:p>
    <w:bookmarkEnd w:id="94"/>
    <w:bookmarkStart w:name="z30" w:id="95"/>
    <w:p>
      <w:pPr>
        <w:spacing w:after="0"/>
        <w:ind w:left="0"/>
        <w:jc w:val="both"/>
      </w:pPr>
      <w:r>
        <w:rPr>
          <w:rFonts w:ascii="Times New Roman"/>
          <w:b w:val="false"/>
          <w:i w:val="false"/>
          <w:color w:val="000000"/>
          <w:sz w:val="28"/>
        </w:rPr>
        <w:t>
      Форма предоставления результата оказания государственной услуги:</w:t>
      </w:r>
    </w:p>
    <w:bookmarkEnd w:id="95"/>
    <w:bookmarkStart w:name="z31" w:id="96"/>
    <w:p>
      <w:pPr>
        <w:spacing w:after="0"/>
        <w:ind w:left="0"/>
        <w:jc w:val="both"/>
      </w:pPr>
      <w:r>
        <w:rPr>
          <w:rFonts w:ascii="Times New Roman"/>
          <w:b w:val="false"/>
          <w:i w:val="false"/>
          <w:color w:val="000000"/>
          <w:sz w:val="28"/>
        </w:rPr>
        <w:t>
      бумажная.</w:t>
      </w:r>
    </w:p>
    <w:bookmarkEnd w:id="96"/>
    <w:bookmarkStart w:name="z32" w:id="9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7"/>
    <w:bookmarkStart w:name="z33" w:id="9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p>
    <w:bookmarkEnd w:id="98"/>
    <w:bookmarkStart w:name="z34" w:id="9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99"/>
    <w:bookmarkStart w:name="z35" w:id="100"/>
    <w:p>
      <w:pPr>
        <w:spacing w:after="0"/>
        <w:ind w:left="0"/>
        <w:jc w:val="both"/>
      </w:pPr>
      <w:r>
        <w:rPr>
          <w:rFonts w:ascii="Times New Roman"/>
          <w:b w:val="false"/>
          <w:i w:val="false"/>
          <w:color w:val="000000"/>
          <w:sz w:val="28"/>
        </w:rPr>
        <w:t>
      1) сотрудник концелярий услугодателя принимает пакет документов, осуществляет их регистрацию и выдает копию заявления услугополучателю, направляет на рассмотрение руководителю услугодателя - 30 (тридцать) минут. Результат - копия заявления услугополучателя со штампом услугодателя, содержащим дату, время приема и номер входящего документа, с указанием фамилии, имени, отчества (при наличии) лица, принявшего документы;</w:t>
      </w:r>
    </w:p>
    <w:bookmarkEnd w:id="100"/>
    <w:bookmarkStart w:name="z36" w:id="101"/>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- 4 (четыре) часа. Результат – определение ответственного исполнителя;</w:t>
      </w:r>
    </w:p>
    <w:bookmarkEnd w:id="101"/>
    <w:bookmarkStart w:name="z37" w:id="102"/>
    <w:p>
      <w:pPr>
        <w:spacing w:after="0"/>
        <w:ind w:left="0"/>
        <w:jc w:val="both"/>
      </w:pPr>
      <w:r>
        <w:rPr>
          <w:rFonts w:ascii="Times New Roman"/>
          <w:b w:val="false"/>
          <w:i w:val="false"/>
          <w:color w:val="000000"/>
          <w:sz w:val="28"/>
        </w:rPr>
        <w:t>
      3) ответственный исполнитель услугодателя рассматривает пакет документов, и направляет на согласование в государственное учреждение "Управление по делам религий" (далее - Управление) - 3 (три) календарных дня. Результат – направление на согласование в Управление;</w:t>
      </w:r>
    </w:p>
    <w:bookmarkEnd w:id="102"/>
    <w:bookmarkStart w:name="z38" w:id="103"/>
    <w:p>
      <w:pPr>
        <w:spacing w:after="0"/>
        <w:ind w:left="0"/>
        <w:jc w:val="both"/>
      </w:pPr>
      <w:r>
        <w:rPr>
          <w:rFonts w:ascii="Times New Roman"/>
          <w:b w:val="false"/>
          <w:i w:val="false"/>
          <w:color w:val="000000"/>
          <w:sz w:val="28"/>
        </w:rPr>
        <w:t>
      4) Управление рассматривает документы и осуществляет согласование либо подготавливает мотивированный ответ об отказе в согласовании – 7 (семь) календарных дней. Результат – согласование либо мотивированный ответ об отказе в согласовании;</w:t>
      </w:r>
    </w:p>
    <w:bookmarkEnd w:id="103"/>
    <w:bookmarkStart w:name="z39" w:id="104"/>
    <w:p>
      <w:pPr>
        <w:spacing w:after="0"/>
        <w:ind w:left="0"/>
        <w:jc w:val="both"/>
      </w:pPr>
      <w:r>
        <w:rPr>
          <w:rFonts w:ascii="Times New Roman"/>
          <w:b w:val="false"/>
          <w:i w:val="false"/>
          <w:color w:val="000000"/>
          <w:sz w:val="28"/>
        </w:rPr>
        <w:t>
      5) ответственный исполнитель услугодателя на основании ответа Управления оформляет результат оказания государственной услуги и направляет руководителю услугодателя - 15 (пятнадцать) календарных дней. Результат – направление результата оказания государственной услуги руководителю услугодателя;</w:t>
      </w:r>
    </w:p>
    <w:bookmarkEnd w:id="104"/>
    <w:bookmarkStart w:name="z40" w:id="105"/>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и направляет ответственному исполнителю услугодателя – 4 (четыре) календарных дня. Результат – направление результата оказания государственной услуги ответственному исполнителю услугодателя;</w:t>
      </w:r>
    </w:p>
    <w:bookmarkEnd w:id="105"/>
    <w:bookmarkStart w:name="z41" w:id="106"/>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- 30 (тридцать) минут. Результат – выдача результата оказания государственной услуги.</w:t>
      </w:r>
    </w:p>
    <w:bookmarkEnd w:id="106"/>
    <w:bookmarkStart w:name="z42" w:id="10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7"/>
    <w:bookmarkStart w:name="z43" w:id="10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08"/>
    <w:bookmarkStart w:name="z44" w:id="109"/>
    <w:p>
      <w:pPr>
        <w:spacing w:after="0"/>
        <w:ind w:left="0"/>
        <w:jc w:val="both"/>
      </w:pPr>
      <w:r>
        <w:rPr>
          <w:rFonts w:ascii="Times New Roman"/>
          <w:b w:val="false"/>
          <w:i w:val="false"/>
          <w:color w:val="000000"/>
          <w:sz w:val="28"/>
        </w:rPr>
        <w:t>
      1) сотрудник канцелярии услугодателя;</w:t>
      </w:r>
    </w:p>
    <w:bookmarkEnd w:id="109"/>
    <w:bookmarkStart w:name="z45" w:id="110"/>
    <w:p>
      <w:pPr>
        <w:spacing w:after="0"/>
        <w:ind w:left="0"/>
        <w:jc w:val="both"/>
      </w:pPr>
      <w:r>
        <w:rPr>
          <w:rFonts w:ascii="Times New Roman"/>
          <w:b w:val="false"/>
          <w:i w:val="false"/>
          <w:color w:val="000000"/>
          <w:sz w:val="28"/>
        </w:rPr>
        <w:t>
      2) руководитель услугодателя;</w:t>
      </w:r>
    </w:p>
    <w:bookmarkEnd w:id="110"/>
    <w:bookmarkStart w:name="z46" w:id="111"/>
    <w:p>
      <w:pPr>
        <w:spacing w:after="0"/>
        <w:ind w:left="0"/>
        <w:jc w:val="both"/>
      </w:pPr>
      <w:r>
        <w:rPr>
          <w:rFonts w:ascii="Times New Roman"/>
          <w:b w:val="false"/>
          <w:i w:val="false"/>
          <w:color w:val="000000"/>
          <w:sz w:val="28"/>
        </w:rPr>
        <w:t>
      3) ответственный исполнитель услугодателя;</w:t>
      </w:r>
    </w:p>
    <w:bookmarkEnd w:id="111"/>
    <w:bookmarkStart w:name="z47" w:id="112"/>
    <w:p>
      <w:pPr>
        <w:spacing w:after="0"/>
        <w:ind w:left="0"/>
        <w:jc w:val="both"/>
      </w:pPr>
      <w:r>
        <w:rPr>
          <w:rFonts w:ascii="Times New Roman"/>
          <w:b w:val="false"/>
          <w:i w:val="false"/>
          <w:color w:val="000000"/>
          <w:sz w:val="28"/>
        </w:rPr>
        <w:t>
      4) Управление.</w:t>
      </w:r>
    </w:p>
    <w:bookmarkEnd w:id="112"/>
    <w:bookmarkStart w:name="z48" w:id="11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113"/>
    <w:bookmarkStart w:name="z49" w:id="11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14"/>
    <w:bookmarkStart w:name="z50" w:id="115"/>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bookmarkEnd w:id="115"/>
    <w:bookmarkStart w:name="z51" w:id="116"/>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bookmarkEnd w:id="116"/>
    <w:bookmarkStart w:name="z52" w:id="117"/>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(согласно пункту 9 Стандарта работник Государственной корпорации отказывает в приеме документов и выдает расписку согласно приложению 2 Стандарта) - 20 (двадцать) минут;</w:t>
      </w:r>
    </w:p>
    <w:bookmarkEnd w:id="117"/>
    <w:bookmarkStart w:name="z53" w:id="118"/>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 - 3 (три) часа;</w:t>
      </w:r>
    </w:p>
    <w:bookmarkEnd w:id="118"/>
    <w:bookmarkStart w:name="z54" w:id="119"/>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19"/>
    <w:bookmarkStart w:name="z55" w:id="120"/>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 – в течении 30 (тридцать) минут;</w:t>
      </w:r>
    </w:p>
    <w:bookmarkEnd w:id="120"/>
    <w:bookmarkStart w:name="z56" w:id="121"/>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 – 20 (двадцать) минут.</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о строительстве культовых зданий (сооружений), определении их местоположения"</w:t>
            </w:r>
            <w:r>
              <w:br/>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"17" августа 2015 года № 364</w:t>
            </w:r>
          </w:p>
        </w:tc>
      </w:tr>
    </w:tbl>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28.02.2018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Регламент государственной услуги "Выдача решения о перепрофилировании (изменении функционального назначения) зданий (сооружений) в культовые здания (сооружения)" 1. Общие положения</w:t>
      </w:r>
    </w:p>
    <w:p>
      <w:pPr>
        <w:spacing w:after="0"/>
        <w:ind w:left="0"/>
        <w:jc w:val="both"/>
      </w:pPr>
      <w:r>
        <w:rPr>
          <w:rFonts w:ascii="Times New Roman"/>
          <w:b w:val="false"/>
          <w:i w:val="false"/>
          <w:color w:val="000000"/>
          <w:sz w:val="28"/>
        </w:rPr>
        <w:t>
      1. Государственная услуга "Выдача решения о перепрофилировании (изменении функционального назначения) зданий (сооружений) в культовые здания (сооружения)" (далее – государственная услуга) оказывается бесплатно физическим и юридическим лицам (далее – услугополучатель) местным исполнительным органом области (далее – услугодатель).</w:t>
      </w:r>
    </w:p>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решения о перепрофилировании (изменении функционального назначения) зданий (сооружений) в культовые здания (сооружения)" утвержденного приказом Министра культуры и спорта Республики Казахстан от 23 апреля 2015 года </w:t>
      </w:r>
      <w:r>
        <w:rPr>
          <w:rFonts w:ascii="Times New Roman"/>
          <w:b w:val="false"/>
          <w:i w:val="false"/>
          <w:color w:val="000000"/>
          <w:sz w:val="28"/>
        </w:rPr>
        <w:t>№ 147</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11183) (далее – Стандарт).</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решение о перепрофилировании (изменении функционального назначения) зданий (сооружений) в культовые здания (сооружения), либо мотивированный ответ об отказе в оказании государственной услуги в случае и по основаниям, предусмотренным пунктом 10 Стандарта.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w:t>
      </w:r>
    </w:p>
    <w:p>
      <w:pPr>
        <w:spacing w:after="0"/>
        <w:ind w:left="0"/>
        <w:jc w:val="both"/>
      </w:pPr>
      <w:r>
        <w:rPr>
          <w:rFonts w:ascii="Times New Roman"/>
          <w:b w:val="false"/>
          <w:i w:val="false"/>
          <w:color w:val="000000"/>
          <w:sz w:val="28"/>
        </w:rPr>
        <w:t>
      бумажная.</w:t>
      </w:r>
    </w:p>
    <w:bookmarkStart w:name="z74" w:id="12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сотрудник концелярий услугодателя принимает пакет документов, осуществляет их регистрацию и выдает копию заявления услугополучателю, направляет на рассмотрение руководителю услугодателя - 30 (тридцать) минут. Результат - копия заявления услугополучателя со штампом услугодателя, содержащим дату, время приема и номер входящего документа, с указанием фамилии, имени, отчества (при наличии) лица, принявшего документы;</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- 4 (четыре) часа. Результат – определение ответственного исполнителя;</w:t>
      </w:r>
    </w:p>
    <w:p>
      <w:pPr>
        <w:spacing w:after="0"/>
        <w:ind w:left="0"/>
        <w:jc w:val="both"/>
      </w:pPr>
      <w:r>
        <w:rPr>
          <w:rFonts w:ascii="Times New Roman"/>
          <w:b w:val="false"/>
          <w:i w:val="false"/>
          <w:color w:val="000000"/>
          <w:sz w:val="28"/>
        </w:rPr>
        <w:t>
      3) ответственный исполнитель услугодателя рассматривает пакет документов, и направляет на согласование в государственное учреждение "Управление по делам религий" (далее - Управление) - 3 (три) календарных дня. Результат – направление на согласование в Управление;</w:t>
      </w:r>
    </w:p>
    <w:p>
      <w:pPr>
        <w:spacing w:after="0"/>
        <w:ind w:left="0"/>
        <w:jc w:val="both"/>
      </w:pPr>
      <w:r>
        <w:rPr>
          <w:rFonts w:ascii="Times New Roman"/>
          <w:b w:val="false"/>
          <w:i w:val="false"/>
          <w:color w:val="000000"/>
          <w:sz w:val="28"/>
        </w:rPr>
        <w:t>
      4) Управление рассматривает документы и осуществляет согласование либо подготавливает мотивированный ответ об отказе в согласовании – 7 (семь) календарных дней. Результат – согласование либо мотивированный ответ об отказе в согласовании;</w:t>
      </w:r>
    </w:p>
    <w:p>
      <w:pPr>
        <w:spacing w:after="0"/>
        <w:ind w:left="0"/>
        <w:jc w:val="both"/>
      </w:pPr>
      <w:r>
        <w:rPr>
          <w:rFonts w:ascii="Times New Roman"/>
          <w:b w:val="false"/>
          <w:i w:val="false"/>
          <w:color w:val="000000"/>
          <w:sz w:val="28"/>
        </w:rPr>
        <w:t>
      5) ответственный исполнитель услугодателя на основании ответа Управления оформляет результат оказания государственной услуги и направляет руководителю услугодателя - 15 (пятнадцать) календарных дней. Результат – направление результата оказания государственной услуги руководителю услугодателя;</w:t>
      </w:r>
    </w:p>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и направляет ответственному исполнителю услугодателя – 4 (четыре) календарных дня. Результат – направление результата оказания государственной услуги ответственному исполнителю услугодателя;</w:t>
      </w:r>
    </w:p>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- 30 (тридцать) минут. Результат – выдача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85" w:id="12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23"/>
    <w:bookmarkStart w:name="z86" w:id="124"/>
    <w:p>
      <w:pPr>
        <w:spacing w:after="0"/>
        <w:ind w:left="0"/>
        <w:jc w:val="both"/>
      </w:pPr>
      <w:r>
        <w:rPr>
          <w:rFonts w:ascii="Times New Roman"/>
          <w:b w:val="false"/>
          <w:i w:val="false"/>
          <w:color w:val="000000"/>
          <w:sz w:val="28"/>
        </w:rPr>
        <w:t>
      1) сотрудник канцелярии услугодателя;</w:t>
      </w:r>
    </w:p>
    <w:bookmarkEnd w:id="124"/>
    <w:p>
      <w:pPr>
        <w:spacing w:after="0"/>
        <w:ind w:left="0"/>
        <w:jc w:val="both"/>
      </w:pPr>
      <w:r>
        <w:rPr>
          <w:rFonts w:ascii="Times New Roman"/>
          <w:b w:val="false"/>
          <w:i w:val="false"/>
          <w:color w:val="000000"/>
          <w:sz w:val="28"/>
        </w:rPr>
        <w:t>
      2) руководитель услугодателя;</w:t>
      </w:r>
    </w:p>
    <w:bookmarkStart w:name="z88" w:id="125"/>
    <w:p>
      <w:pPr>
        <w:spacing w:after="0"/>
        <w:ind w:left="0"/>
        <w:jc w:val="both"/>
      </w:pPr>
      <w:r>
        <w:rPr>
          <w:rFonts w:ascii="Times New Roman"/>
          <w:b w:val="false"/>
          <w:i w:val="false"/>
          <w:color w:val="000000"/>
          <w:sz w:val="28"/>
        </w:rPr>
        <w:t>
      3) ответственный исполнитель услугодателя;</w:t>
      </w:r>
    </w:p>
    <w:bookmarkEnd w:id="125"/>
    <w:p>
      <w:pPr>
        <w:spacing w:after="0"/>
        <w:ind w:left="0"/>
        <w:jc w:val="both"/>
      </w:pPr>
      <w:r>
        <w:rPr>
          <w:rFonts w:ascii="Times New Roman"/>
          <w:b w:val="false"/>
          <w:i w:val="false"/>
          <w:color w:val="000000"/>
          <w:sz w:val="28"/>
        </w:rPr>
        <w:t>
      4) Управление.</w:t>
      </w:r>
    </w:p>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8. Для получения государственной услуги услугополучатель представляет в Государственную корпорацию пакет документов, согласно пункту 9 Стандарта.</w:t>
      </w:r>
    </w:p>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его длительность:</w:t>
      </w:r>
    </w:p>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(согласно пункту 9 Стандарта работник Государственной корпорации отказывает в приеме документов и выдает расписку согласно приложению 2 Стандарта) - 20 (двадцать) минут;</w:t>
      </w:r>
    </w:p>
    <w:p>
      <w:pPr>
        <w:spacing w:after="0"/>
        <w:ind w:left="0"/>
        <w:jc w:val="both"/>
      </w:pPr>
      <w:r>
        <w:rPr>
          <w:rFonts w:ascii="Times New Roman"/>
          <w:b w:val="false"/>
          <w:i w:val="false"/>
          <w:color w:val="000000"/>
          <w:sz w:val="28"/>
        </w:rPr>
        <w:t>
      2) работник Государственной корпорации направляет принятые документы услугодателю - 3 (три) часа;</w:t>
      </w:r>
    </w:p>
    <w:p>
      <w:pPr>
        <w:spacing w:after="0"/>
        <w:ind w:left="0"/>
        <w:jc w:val="both"/>
      </w:pPr>
      <w:r>
        <w:rPr>
          <w:rFonts w:ascii="Times New Roman"/>
          <w:b w:val="false"/>
          <w:i w:val="false"/>
          <w:color w:val="000000"/>
          <w:sz w:val="28"/>
        </w:rPr>
        <w:t>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p>
      <w:pPr>
        <w:spacing w:after="0"/>
        <w:ind w:left="0"/>
        <w:jc w:val="both"/>
      </w:pPr>
      <w:r>
        <w:rPr>
          <w:rFonts w:ascii="Times New Roman"/>
          <w:b w:val="false"/>
          <w:i w:val="false"/>
          <w:color w:val="000000"/>
          <w:sz w:val="28"/>
        </w:rPr>
        <w:t>
      4) работник Государственной корпорации получает результат оказания государственной услуги от услугодателя – в течении 30 (тридцать) минут;</w:t>
      </w:r>
    </w:p>
    <w:p>
      <w:pPr>
        <w:spacing w:after="0"/>
        <w:ind w:left="0"/>
        <w:jc w:val="both"/>
      </w:pPr>
      <w:r>
        <w:rPr>
          <w:rFonts w:ascii="Times New Roman"/>
          <w:b w:val="false"/>
          <w:i w:val="false"/>
          <w:color w:val="000000"/>
          <w:sz w:val="28"/>
        </w:rPr>
        <w:t>
      5) работник Государственной корпорации выдает услугополучателю результат оказания государственной услуги – 20 (двадцать)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о перепрофилировании (изменения функционального назначения) зданий (сооружений) в культовые здания (сооружения)"</w:t>
            </w:r>
            <w:r>
              <w:br/>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44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