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4978f4" w14:textId="24978f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государственных услуг в сфере предпринимательства Алматинской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Алматинской области от 02 июля 2015 года № 289. Зарегистрировано Департаментом юстиции Алматинской области 12 августа 2015 года № 3336. Утратило силу постановлением акимата Алматинской области от 16 августа 2016 года № 436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постановлением акимата Алматинской области от 16.08.2016 </w:t>
      </w:r>
      <w:r>
        <w:rPr>
          <w:rFonts w:ascii="Times New Roman"/>
          <w:b w:val="false"/>
          <w:i w:val="false"/>
          <w:color w:val="ff0000"/>
          <w:sz w:val="28"/>
        </w:rPr>
        <w:t>№ 436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15 апреля 2013 года "О государственных услугах" 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24 апреля 2015 года № 352 "Об утверждении стандартов государственных услуг, в сфере предпринимательства", акимат Алматинской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Утвердить прилагаемые: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"Предоставление субсидирования ставки вознаграждения по кредитам в рамках программы "Дорожная карта бизнеса 2020";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"Предоставление гарантий по кредитам в рамках программы "Дорожная карта бизнеса 2020";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"Предоставление государственных грантов в рамках программы "Дорожная карта бизнеса 2020";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"Предоставление поддержки по развитию производственной (индустриальной) инфраструктуры в рамках программы "Дорожная карта бизнеса 2020";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Возложить на руководителя государственного учреждения "Управление предпринимательства и индустриально-инновационного развития Алматинской области" опубликование настоящего постановления после государственной регистрации в органах юстиции в официальных и периодических печатных изданиях, а также на интернет-ресурсе, определяемом Правительством Республики Казахстан, и на интернет-ресурсе акимата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постановления возложить на заместителя акима области Турдалиева Серика Мелисовича.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Алматинской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А.Баталов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акимата Алматинской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 июля 2015 года № 289 </w:t>
            </w:r>
          </w:p>
        </w:tc>
      </w:tr>
    </w:tbl>
    <w:bookmarkStart w:name="z17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</w:t>
      </w:r>
    </w:p>
    <w:bookmarkEnd w:id="0"/>
    <w:bookmarkStart w:name="z18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"Предоставление субсидирования ставки вознаграждения </w:t>
      </w:r>
      <w:r>
        <w:br/>
      </w:r>
      <w:r>
        <w:rPr>
          <w:rFonts w:ascii="Times New Roman"/>
          <w:b/>
          <w:i w:val="false"/>
          <w:color w:val="000000"/>
        </w:rPr>
        <w:t>по кредитам в рамках программы "Дорожная карта бизнеса 2020"</w:t>
      </w:r>
    </w:p>
    <w:bookmarkEnd w:id="1"/>
    <w:bookmarkStart w:name="z19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Государственная услуга "Предоставление субсидирования ставки вознаграждения по кредитам в рамках программы "Дорожная карта бизнеса 2020" (далее – государственная услуга) оказывается на бесплатной основе физическим и юридическим лицам (далее – услугополучатель) государственным учреждением "Управление предпринимательства и индустриально-инновационного развития Алматинской области", акционерным обществом "Фонд развития предпринимательства "Даму" (далее –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Государственная услуга оказывается на основании стандарта государственной услуги "Предоставление субсидирования ставки вознаграждения по кредитам в рамках программы "Дорожная карта бизнеса 2020",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24 апреля 2015 года № 352 (далее – Стандарт).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Форма оказываемой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Результат оказания государственной услуги: выписка из протокола заседания Регионального координационного совета.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4. Основанием для начала процедуры (действия) по оказанию государственной услуги является обращение услугополучателя (либо его представителя по доверенности) с пакетом документов, согласно пункту 9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5. Содержание каждой процедуры (действия), входящей в состав процесса оказания государственной услуги, длительность его выполнения: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прием и регистрация документов, направление руководителю услугодателя. Длительность – не более 20 (двадцати) минут. Результат – прием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рассмотрение документов и определение ответственного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исполнителя. Длительность – не более 30 (тридцати) минут. Результат – определение ответственного исполнителя;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3) проверка полноты предоставленных документов, подготовка и составление списка проектов, направление списка проектов на рассмотрение Регионального координационного совета. Длительность – не более 12 (двенадцати) рабочих дней. Результат – направление списка проектов на рассмотрение Регионального координационного совета;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4) рассмотрение проектов и оформление протокола заседания Регионального координационного совета. Длительность – не более 12 (двенадцати) рабочих дней. Результат – протокол заседания Регионального координационного совета;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5) выдача выписки из протокола заседания Регионального координационного совета услугополучателю. Длительность – не более 30 (тридцати) минут. Результат – выдача результата оказания государственной услуги услугополучателю.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6.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работник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ответственный исполнитель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приведено в приложении настоящего регламента "Справочнике бизнес – процессов оказания государственной услуги".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регламенту государственной услуги "Предоставление субсидирования ставки вознаграждения по кредитам в рамках программы "Дорожная карта бизнеса 2020"</w:t>
            </w:r>
          </w:p>
        </w:tc>
      </w:tr>
    </w:tbl>
    <w:bookmarkStart w:name="z4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"Предоставление субсидирования ставки вознаграждения по кредитам в рамках программы "Дорожная карта бизнеса 2020" </w:t>
      </w:r>
    </w:p>
    <w:bookmarkEnd w:id="5"/>
    <w:p>
      <w:pPr>
        <w:spacing w:after="0"/>
        <w:ind w:left="0"/>
        <w:jc w:val="both"/>
      </w:pPr>
      <w:r>
        <w:drawing>
          <wp:inline distT="0" distB="0" distL="0" distR="0">
            <wp:extent cx="7810500" cy="6642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64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drawing>
          <wp:inline distT="0" distB="0" distL="0" distR="0">
            <wp:extent cx="7810500" cy="1384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38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Алматинской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 июля 2015 года № 289 </w:t>
            </w:r>
          </w:p>
        </w:tc>
      </w:tr>
    </w:tbl>
    <w:bookmarkStart w:name="z5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"Предоставление гарантий по кредитам в рамках программы "Дорожная карта бизнеса 2020"</w:t>
      </w:r>
    </w:p>
    <w:bookmarkEnd w:id="6"/>
    <w:bookmarkStart w:name="z5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Государственная услуга "Предоставление гарантий по кредитам в рамках программы "Дорожная карта бизнеса 2020" (далее – государственная услуга) оказывается на платной основе физическим и юридическим лицам (далее – услугополучатель) государственным учреждением "Управление предпринимательства и индустриально-инновационного развития Алматинской области", акционерным обществом "Фонд развития предпринимательства "Даму" (далее –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Государственная услуга оказывается на основании стандарта государственной услуги "Предоставление гарантий по кредитам в рамках программы "Дорожная карта бизнеса 2020",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24 апреля 2015 года № 352 (далее – Стандарт).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Форма оказания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Результат оказания государственной услуги: выписка из протокола заседания Регионального координационного совета.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8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4. Основанием для начала процедуры (действия) по оказанию государственной услуги является обращение услугополучателя (либо его представителя по доверенности) с пакетом документов, согласно пункту 9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5. Содержание каждой процедуры (действия), входящей в состав процесса оказания государственной услуги, длительность его выполнения: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прием и регистрация документов, направление руководителю услугодателя. Длительность – не более 1 (одного) часа. Результат – прием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рассмотрение документов и определение ответственного исполнителя. Длительность – не более 30 (тридцати) минут. Результат – определение ответственного исполнителя;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3) проверка полноты предоставленных документов, подготовка и составление списка проектов, направление списка проектов на рассмотрение Регионального координационного совета. Длительность – не более 5 (пяти) рабочих дней. Результат – направление списка проектов на рассмотрение Регионального координационного совета;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4) рассмотрение проектов и оформление протокола заседания Регионального координационного совета. Длительность – не более 10 (десяти) рабочих дней. Результат – протокол заседания Регионального координационного совета;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5) выдача выписки из протокола заседания Регионального координационного совета услугополучателю. Длительность – не более 30 (тридцати) минут. Результат – выдача результата оказания государственной услуги услугополучателю.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6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6.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работник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ответственный исполнитель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приведено в приложении настоящего регламента "Справочнике бизнес – процессов оказания государственной услуги".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регламенту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 "Предоставление гарантий по кредитам в рамках программы "Дорожная карта бизнеса 2020"</w:t>
            </w:r>
          </w:p>
        </w:tc>
      </w:tr>
    </w:tbl>
    <w:bookmarkStart w:name="z74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"Предоставление гарантий по кредитам в рамках программы</w:t>
      </w:r>
    </w:p>
    <w:bookmarkEnd w:id="10"/>
    <w:bookmarkStart w:name="z75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"Дорожная карта бизнеса 2020" </w:t>
      </w:r>
    </w:p>
    <w:bookmarkEnd w:id="11"/>
    <w:p>
      <w:pPr>
        <w:spacing w:after="0"/>
        <w:ind w:left="0"/>
        <w:jc w:val="both"/>
      </w:pPr>
      <w:r>
        <w:drawing>
          <wp:inline distT="0" distB="0" distL="0" distR="0">
            <wp:extent cx="7810500" cy="7086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086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drawing>
          <wp:inline distT="0" distB="0" distL="0" distR="0">
            <wp:extent cx="7810500" cy="1562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56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Алматинской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 июля 2015 года № 289</w:t>
            </w:r>
          </w:p>
        </w:tc>
      </w:tr>
    </w:tbl>
    <w:bookmarkStart w:name="z88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"Предоставление государственных </w:t>
      </w:r>
    </w:p>
    <w:bookmarkEnd w:id="12"/>
    <w:bookmarkStart w:name="z89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грантов в рамках программы "Дорожная карта бизнеса 2020"</w:t>
      </w:r>
    </w:p>
    <w:bookmarkEnd w:id="13"/>
    <w:bookmarkStart w:name="z90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Государственная услуга "Предоставление государственных грантов в рамках программы "Дорожная карта бизнеса 2020" (далее – государственная услуга) оказывается на бесплатной основе физическим и юридическим лицам (далее – услугополучатель) государственным учреждением "Управление предпринимательства и индустриально-инновационного развития Алматинской области" (далее –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Государственная услуга оказывается на основании стандарта государственной услуги "Предоставление государственных грантов в рамках программы "Дорожная карта бизнеса 2020",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24 апреля 2015 года № 352 (далее – Стандарт).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Форма оказания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Результат оказания государственной услуги: договор о предоставлении гранта.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5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4. Основанием для начала процедуры (действия) по оказанию государственной услуги является обращение услугополучателя (либо его представителя по доверенности) с пакетом документов, согласно пункту 9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5. Содержание каждой процедуры (действия), входящей в состав процесса оказания государственной услуги, длительность его выполнения: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прием и регистрация документов, направление руководителю услугодателя. Длительность – не более 20 (двадцати) минут. Результат – прием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рассмотрение документов и определение ответственного исполнителя. Длительность – не более 30 (тридцати) минут. Результат – определение ответственного исполнителя.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проверка полноты предоставленных документов, подготовка и составление списка проектов, направление списков на рассмотрение комиссии по грантам. Длительность – не более 15 (пятнадцати) рабочих дней. Результат – направление списков на рассмотрение комиссии по грантам.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4) рассмотрение проектов и оформление договора о предоставлении гранта. Длительность – не более 28 (двадцати восьми) рабочих дней. Результат – договор о предоставлении гранта;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5) выдача договора о предоставлении гранта услугополучателю. Длительность – не более 30 (тридцати) минут. Результат – выдача результата оказания государственной услуги услугополучателю.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3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5.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работник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ответственный исполнитель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приведено в приложении настоящего регламента "Справочнике бизнес – процессов оказания государственной услуги".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регламенту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 "Предоставление государственных грантов в рамках программы "Дорожная карта бизнеса 2020"</w:t>
            </w:r>
          </w:p>
        </w:tc>
      </w:tr>
    </w:tbl>
    <w:bookmarkStart w:name="z111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"Предоставление государственных грантов в рамках программы</w:t>
      </w:r>
    </w:p>
    <w:bookmarkEnd w:id="17"/>
    <w:bookmarkStart w:name="z112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"Дорожная карта бизнеса 2020" </w:t>
      </w:r>
    </w:p>
    <w:bookmarkEnd w:id="18"/>
    <w:p>
      <w:pPr>
        <w:spacing w:after="0"/>
        <w:ind w:left="0"/>
        <w:jc w:val="both"/>
      </w:pPr>
      <w:r>
        <w:drawing>
          <wp:inline distT="0" distB="0" distL="0" distR="0">
            <wp:extent cx="7810500" cy="7010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01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drawing>
          <wp:inline distT="0" distB="0" distL="0" distR="0">
            <wp:extent cx="6921500" cy="1663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921500" cy="166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Алматинской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 июля 2015 года № 289 </w:t>
            </w:r>
          </w:p>
        </w:tc>
      </w:tr>
    </w:tbl>
    <w:bookmarkStart w:name="z126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</w:t>
      </w:r>
    </w:p>
    <w:bookmarkEnd w:id="19"/>
    <w:bookmarkStart w:name="z127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"Предоставление поддержки по развитию производственной (индустриальной) инфраструктуры в рамках программы "Дорожная карта бизнеса 2020"</w:t>
      </w:r>
    </w:p>
    <w:bookmarkEnd w:id="20"/>
    <w:bookmarkStart w:name="z128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Государственная услуга "Предоставление поддержки по развитию производственной (индустриальной) инфраструктуры в рамках программы "Дорожная карта бизнеса 2020" (далее – государственная услуга) оказывается на бесплатной основе физическим и юридическим лицам (далее – услугополучатель) государственным учреждением "Управление предпринимательства и индустриально-инновационного развития Алматинской области" (далее –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Государственная услуга оказывается на основании стандарта государственной услуги "Предоставление поддержки по развитию производственной (индустриальной) инфраструктуры в рамках программы "Дорожная карта бизнеса 2020",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24 апреля 2015 года № 352 (далее – Стандарт).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Форма оказания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Результат оказания государственной услуги: выписка из протокола заседания Регионального координационного совета.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3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4. Основанием для начала процедуры (действия) по оказанию государственной услуги является обращение услугополучателя (либо его представителя по доверенности) с пакетом документов, согласно пункту 9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5. Содержание каждой процедуры (действия), входящей в состав процесса оказания государственной услуги, длительность его выполнения: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прием и регистрация документов, направление руководителю услугодателя. Длительность – не более 20 (двадцати) минут. Результат – прием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рассмотрение документов и определение ответственного исполнителя. Длительность – не более 30 (тридцати) минут. Результат – определение ответственного исполнителя;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3) проверка полноты предоставленных документов, подготовка и составление списка проектов, направление списка проектов на рассмотрение Регионального координационного совета. Длительность – не более 5 (пяти) рабочих дней. Результат – направление списка проектов на рассмотрение Регионального координационного совета;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4) рассмотрение проектов и оформление протокола заседания Регионального координационного совета. Длительность – не более 10 (десяти) рабочих дней. Результат – протокол заседания Регионального координационного совета;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выдача выписки из протокола заседания Регионального координационного совета услугополучателю. Длительность – не более 30 (тридцати) минут. Результат – выдача результата оказания государственной услуги услугополучателю.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1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6.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работник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ответственный исполнитель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приведено в приложении настоящего регламента "Справочнике бизнес – процессов оказания государственной услуги".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регламенту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 "Предоставление поддержки по развитию производственной (индустриальной) инфраструктуры в рамках программы "Дорожная карта бизнеса 2020"</w:t>
            </w:r>
          </w:p>
        </w:tc>
      </w:tr>
    </w:tbl>
    <w:bookmarkStart w:name="z149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"Предоставление поддержки по развитию производственной (индустриальной) инфраструктуры в рамках программы "Дорожная карта бизнеса 2020" </w:t>
      </w:r>
    </w:p>
    <w:bookmarkEnd w:id="24"/>
    <w:p>
      <w:pPr>
        <w:spacing w:after="0"/>
        <w:ind w:left="0"/>
        <w:jc w:val="both"/>
      </w:pPr>
      <w:r>
        <w:drawing>
          <wp:inline distT="0" distB="0" distL="0" distR="0">
            <wp:extent cx="7810500" cy="6807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80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drawing>
          <wp:inline distT="0" distB="0" distL="0" distR="0">
            <wp:extent cx="7810500" cy="153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53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2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header.xml" Type="http://schemas.openxmlformats.org/officeDocument/2006/relationships/header" Id="rId12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