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0451" w14:textId="02c0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июля 2015 года № 327. Зарегистрировано Департаментом юстиции Алматинской области 07 августа № 3329. Утратило силу постановлением акимата Алматинской области от 08 февраля 2017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 всему тексту слова "Республиканское государственное предприятие на праве хозяйственного ведения "Центр обслуживания населения" (далее – центр)", "центром", "центр" заменить словами "некоммерческое акционерное общество "Государственная корпорация "Правительство для граждан" (далее – Государственная корпорация)", "Государственной корпорацией", "Государственную корпорацию", "Государственная корпорация" - постановлением акимата Алматинской области от 19.04.2016 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регламенты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изыскательскую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проектную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строительно-монтажные работы";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деятельность по организации строительства жилых зданий за счет привлечения денег дольщиков";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государственного архитектурно-строительного контроля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Абдраймова Г.Р.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"23" июля 2015 года № 327</w:t>
            </w:r>
          </w:p>
        </w:tc>
      </w:tr>
    </w:tbl>
    <w:bookmarkStart w:name="z27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0"/>
    <w:bookmarkStart w:name="z2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услугодателя: государственное учреждение "Управление государственного архитектурно-строительного контроля Алматинской области" (далее – услугодатель) оказывает государственную услугу через "некоммерческое акционерное общество "Государственная корпорация "Правительство для граждан" (далее – Государственная корпорация), а также веб-портал "электронного правительства": www.egov.kz или веб-портал "Е-лицензирование"www.elicense.kz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на портале лицензии, переоформление и выдача дубликатов лицензии на изыскательскую деятельность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лицензии, переоформлением и выдачей дубликата лицензии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пунктом 9 стандарта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в Государственная корпорация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на получение государственных услуг, поступивших через портал напрямую от услугополучателя или через Государственную корпорацию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 в течение 2 (двух) рабочих дней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в течение 1 (одного) рабочего дня заключения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материалов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заявлений на получение государственных услуг, поступивших через портал напрямую от услугополучателя или через Государственную корпорацию уполномоченным сотрудником услугодателя производится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заключения по соответствию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сотрудник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заявления услугополучателя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услугополучателю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Пошаговые действия и решения через портал (диаграмма № 1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Государственная корпорация)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услугополучателем результата услуги (электронная лицензия), сформированной ИС ГБД "Е-лицензирование".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Функциональные взаимодействия информационных систем, задействованных при оказании государственной услуги через Государственную корпорацию и портал, приведены в справочнике бизнес процессов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658"/>
        <w:gridCol w:w="3867"/>
        <w:gridCol w:w="2109"/>
        <w:gridCol w:w="180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предоставленных документов на полноту содержания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заявителю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2557"/>
        <w:gridCol w:w="2233"/>
        <w:gridCol w:w="2395"/>
        <w:gridCol w:w="1749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Лицензионная комиссия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рабочих материалов к заседанию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к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5362"/>
        <w:gridCol w:w="5668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4399"/>
        <w:gridCol w:w="4850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изыскательскую деятельность"</w:t>
            </w:r>
          </w:p>
        </w:tc>
      </w:tr>
    </w:tbl>
    <w:bookmarkStart w:name="z3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7"/>
    <w:bookmarkStart w:name="z386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397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изыскательскую деятельность"</w:t>
            </w:r>
          </w:p>
        </w:tc>
      </w:tr>
    </w:tbl>
    <w:bookmarkStart w:name="z3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79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при выдаче дубликата лицензии, переоформление лицензии при перерегистации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"23" июля 2015 года № 327</w:t>
            </w:r>
          </w:p>
        </w:tc>
      </w:tr>
    </w:tbl>
    <w:bookmarkStart w:name="z1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11"/>
    <w:bookmarkStart w:name="z1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услугодателя: государственное учреждение "Управление государственного архитектурно-строительного контроля Алматинской области" (далее – услугодатель) оказывает государственную услугу через "некоммерческое акционерное общество "Государственная корпорация "Правительство для граждан" (далее – Государственная корпорация), а также веб-портал "электронного правительства": www.egov.kz или веб-портал "Е-лицензирование"www.elicense.kz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на портале лицензии, переоформление и выдача дубликатов лицензии на проектную деятельность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лицензии, переоформлением и выдачей дубликата лицензии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пунктом 9 стандарта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на получение государственных услуг, поступивших через портал напрямую от услугополучателя или через Государственную корпорацию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 в течение 2 (двух) рабочих дней с момента получения документов услугополучателя на полноту предоставленного содержания,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заключения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материалов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заявлений на получение государственных услуг, поступивших через портал напрямую от услугополучателя или через Государственную корпорацию уполномоченным сотрудником услугодателя производится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заключения по соответствию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сотрудник услугодателя – ответственный за регистрацию заявлений на получение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лицензионная комиссия услугодателя;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заявления услугополучателя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услугополучателю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Пошаговые действия и решения через портал (диаграмма № 1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процесс 11 – получение услугополучателем результата услуги (электронная лицензия), сформированной ИС ГБД "Е-лицензирование".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Государственная корпорация)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Государственной корпорацией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Функциональные взаимодействия информационных систем, задействованных при оказании государственной услуги через Государственную корпорацию и портал, приведены в справочнике бизнес процессов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658"/>
        <w:gridCol w:w="3867"/>
        <w:gridCol w:w="2109"/>
        <w:gridCol w:w="180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предоставленных документов на полноту содержания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заявителю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2557"/>
        <w:gridCol w:w="2233"/>
        <w:gridCol w:w="2395"/>
        <w:gridCol w:w="1749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Лицензионная комиссия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рабочих материалов к заседанию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к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5362"/>
        <w:gridCol w:w="5668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4399"/>
        <w:gridCol w:w="4850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проектную деятельность"</w:t>
            </w:r>
          </w:p>
        </w:tc>
      </w:tr>
    </w:tbl>
    <w:bookmarkStart w:name="z2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5626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проектную деятельность"</w:t>
            </w:r>
          </w:p>
        </w:tc>
      </w:tr>
    </w:tbl>
    <w:bookmarkStart w:name="z2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при выдаче дубликата лицензии, переоформление лицензии при перерегистации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"23" июля 2015 года № 327</w:t>
            </w:r>
          </w:p>
        </w:tc>
      </w:tr>
    </w:tbl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21"/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услугодателя: государственное учреждение "Управление государственного архитектурно-строительного контроля Алматинской области" (далее – услугодатель) оказывает государственную услугу через "некоммерческое акционерное общество "Государственная корпорация "Правительство для граждан" (далее – Государственная корпорация), а также веб-портал "электронного правительства": www.egov.kz или веб-портал "Е-лицензирование"www.elicense.kz (далее – портал).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на портале лицензии, переоформление и выдача дубликатов лицензии на строительно-монтажные работы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лицензии, переоформлением и выдачей дубликата лицензии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пунктом 9 стандарта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на получение государственных услуг, поступивших через портал напрямую от услугополучателя или через Государственную корпорацию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 в течение 2 (двух) рабочих дней с момента получения документов услугополучателя на полноту предоставленного содержания,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заключения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материалов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заявлений на получение государственных услуг, поступивших через портал напрямую от услугополучателя или через Государственную корпорацию уполномоченным сотрудником услугодателя производится в день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заключения по соответствию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сотрудник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заявления услугополучателя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Государственная корпорация,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услугополучателю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Пошаговые действия и решения через портал (диаграмма № 1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Государственная корпорация) (диаграмма № 2 функционального взаимодействия при оказании электронной государственной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Государственную корпорацию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услугополучателем результата услуги (электронная лицензия), сформированной ИС ГБД "Е-лицензирование".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Функциональные взаимодействия информационных систем, задействованных при оказании государственной услуги через Государственную корпорацию и портал, приведены в справочнике бизнес процессов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строительно-монтажные работы"</w:t>
            </w:r>
          </w:p>
        </w:tc>
      </w:tr>
    </w:tbl>
    <w:bookmarkStart w:name="z10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(действий)структурных подразделений (работников)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658"/>
        <w:gridCol w:w="3867"/>
        <w:gridCol w:w="2109"/>
        <w:gridCol w:w="180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предоставленных документов на полноту содержания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заявителю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2557"/>
        <w:gridCol w:w="2233"/>
        <w:gridCol w:w="2395"/>
        <w:gridCol w:w="1749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Лицензионная комиссия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рабочих материалов к заседанию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к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5362"/>
        <w:gridCol w:w="5668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4399"/>
        <w:gridCol w:w="4850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строительно-монтажные работы"</w:t>
            </w:r>
          </w:p>
        </w:tc>
      </w:tr>
    </w:tbl>
    <w:bookmarkStart w:name="z1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строительно-монтажныеработы"</w:t>
            </w:r>
          </w:p>
        </w:tc>
      </w:tr>
    </w:tbl>
    <w:bookmarkStart w:name="z1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"/>
    <w:bookmarkStart w:name="z1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строительно-монтажные работы"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при выдаче дубликата лицензии, переоформление лицензии при перерегистации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 от "23" июля 2015 года № 327</w:t>
            </w:r>
          </w:p>
        </w:tc>
      </w:tr>
    </w:tbl>
    <w:bookmarkStart w:name="z40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 за счет привлечения денег дольщиков"</w:t>
      </w:r>
    </w:p>
    <w:bookmarkEnd w:id="32"/>
    <w:bookmarkStart w:name="z4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услугодателя: государственное учреждение "Управление государственного архитектурно – строительного контроля Алматинской области" (далее – услугодатель) оказывает государственную услугу через "некоммерческое акционерное общество "Государственная корпорация "Правительство для граждан" (далее – Государственная корпорация), а также веб-портал "электронного правительства": www.egov.kz или веб-портал "Е-лицензирование"www.elicense.kz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на портале лицензии, переоформление и выдача дубликатов лицензии на деятельность по организации строительства за счет привлечения денег дольщиков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лицензии, переоформлением и выдачей дубликата лицензии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пунктом 9 стандарта "Выдача лицензии на деятельность по организации строительства за счет привлечения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на получение государственных услуг, поступивших через портал напрямую от услугополучателя или через Государственную корпорацию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проверка в течение 2 (двух) рабочих дней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заключения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материалов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заявлений на получение государственных услуг, поступивших через портал напрямую от услугополучателя или через Государственную корпорацию уполномоченным сотрудником услугодателя производится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в течение 1 (одного) рабочего дня заключения по соответствию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сотрудник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Государственной корпорации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заявления услугополучателя в Государственную корпорацию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услугополучателю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Пошаговые действия и решения через портал (диаграмма № 1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Государственная корпорация)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Функциональные взаимодействия информационных систем, задействованных при оказании государственной услуги через Государственную корпорацию и портал, приведены в справочнике бизнес процессов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государственнойуслуги "Выдача лицензии надеятельность по организациистроительства жилых зданийза счет привлеченияденег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658"/>
        <w:gridCol w:w="3867"/>
        <w:gridCol w:w="2109"/>
        <w:gridCol w:w="180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предоставленных документов на полноту содержания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заявителю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2557"/>
        <w:gridCol w:w="2233"/>
        <w:gridCol w:w="2395"/>
        <w:gridCol w:w="1749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Лицензионная комиссия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рабочих материалов к заседанию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с положительным результатом, либо запроса с мотивированным отказом на подписание к руководителю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лицензионной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5362"/>
        <w:gridCol w:w="5668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4399"/>
        <w:gridCol w:w="4850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заключения по соответствию заявителя квалификационным требованиям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результатом, либо запроса с мотивированным отказом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государственнойуслуги "Выдача лицензии на деятельность по организациистроительства жилых зданий за счет привлеченияденег дольщиков"</w:t>
            </w:r>
          </w:p>
        </w:tc>
      </w:tr>
    </w:tbl>
    <w:bookmarkStart w:name="z50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941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государственнойуслуги "Выдача лицензии надеятельность по организациистроительства жилых зданийза счет привлеченияденег дольщиков"</w:t>
            </w:r>
          </w:p>
        </w:tc>
      </w:tr>
    </w:tbl>
    <w:bookmarkStart w:name="z52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услуги"Выдача лицензии на деятельность по организации строительства жилых зданийза счет привлечения денег дольщиков"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75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б) при выдаче дубликата лицензии, переоформление лицензии при перерегистации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"23" июля 2015 года № 327</w:t>
            </w:r>
          </w:p>
        </w:tc>
      </w:tr>
    </w:tbl>
    <w:bookmarkStart w:name="z53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 экспертов, осуществляющих экспертные работы и инжиниринговые услуги в сфере архитектурной, градостроительной</w:t>
      </w:r>
      <w:r>
        <w:br/>
      </w:r>
      <w:r>
        <w:rPr>
          <w:rFonts w:ascii="Times New Roman"/>
          <w:b/>
          <w:i w:val="false"/>
          <w:color w:val="000000"/>
        </w:rPr>
        <w:t>и строительной деятельности"</w:t>
      </w:r>
    </w:p>
    <w:bookmarkEnd w:id="42"/>
    <w:bookmarkStart w:name="z53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услугодателя: государственное учреждение "Управление государственного архитектурно-строительного контроля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 по адресу: Алматинская область, город Талдыкорган, улица Шевченко, № 131;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 аттестат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аттестата на бумажном носителе, аттестат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или электронного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запроса на получение государственных услуг, поступивших напрямую от услугополучателя через канцелярию услугодателя или через портал в Информационной системе "Государственная база данных "Е-лицензирование" (далее – ИС ГБД "Е-лицензирование") (далее – заявление), уполномоченным сотрудником услугодателя производится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запроса руководителем и направление ответственному сотруднику для исполнения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отношении каждого услугополучателя по результатам сбора документов уполномоченный сотрудник (сотрудники) услугодателя формирует список лиц, подавших заявление на прохождение аттестации, подготовка уполномоченным сотрудником услугодателя справки предварительного анализа документов, предоставленных услугополучателем (далее – справка), и послужного списка в соответствии с представленными в отношении каждого услугополучателя и направление на подпись руководителю услугодателя, обработка уполномоченным сотрудником услугодателя поступившего запроса услугополучателя, с прикреплением сканированной копии справки, послужного списка, подготовка ответственным исполнителем услугодателя поступившего запроса к рассмотрению на заседании аттестационной комиссии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аттестационной комиссией материалов, прикрепленных к запросу на соответствие требованиям законодательства и утверждение услугодателем протокола в течение 8 (восьми) рабочих дней со дня начала заседания аттестационной комиссии по итогам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отправка услугодателем услугополучателю уведомление о допуске или не допуске к тестированию, ознакомление тестируемых с процедурой проведения тестирования и проведение тестирования в утвержденное услугодателем время, составление акта о проведении тестирования в день проведения тестирования уполномоченным сотрудником услугодателя и внесение на подпись руководителю услугодателя, подготовка результатов полученных в автоматическом режиме программой "Информационная система "Аттестация экспертов" для рассмотрения аттестационной комиссией в течение 10 (десяти)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услугодателя акта о проведении тестирования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аттестационной комиссией материалов предоставленных уполномоченным сотрудником услугодателя и утверждение услугодателем протокола в течение 11 (одиннадцати)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отправка уполномоченным сотрудником услугодателя запроса с положительным результатом, либо запроса с мотивированным отказом на подписание руководителю услугодателя и по итогам заседания аттестационной комиссии уполномоченный сотрудник услугодателя производит формирование запроса в информационной системе запроса с положительным результатом, либо запроса с мотивированным отказом на подписание руководителю услугодателя в течение 12 (двенадцати)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в день поступления запроса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список лиц подавших заявление на прохождение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справка и послужной список в соответствии с предоставленными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запрос, в котором указаны все необходимые реквизиты и прикреплена справка с послужным списком, по результатам предварительного рассмотрения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протокол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приказ об утверждении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уведомление о допуске или не допуске к тестированию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акта о проведении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заседание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протокол заседания аттестационной комиссии, утвержденный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приказ об утверждении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запрос с положительным результатом, либо запрос с мотивированным отказом;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электронный документ, подписанный электронной цифровой подписью (далее – ЭЦП) руководителя услугодателя или мотивированный ответ об отказе в доступе на тестирование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сотрудник услугодателя – Уполномоченный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уполномоченный сотрудник услугодателя – Уполномоченный за регистрацию заявления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сотрудник услугодателя – Уполномоченный за рассмотрение документов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сотрудник услугодателя – Уполномоченный за рассмотрение и подготовку поступивших заявок на заседание аттестационной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аттестационная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подразделениями (работниками) услугодателя с указанием длительности каждой процедуры (действия) приведены в приложении 1к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к услугодателя,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обращения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осуществляется в порядке "живой очереди" без ускоренного обслуживания. Подтверждением принятия заявления является талон, который вручается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канцелярии услугодателя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получения государственной услуги услугополучатель предоставляет перечень документов предусмотренных пунктом 9 стандарта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услугодателя,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талоном, который был ему вручен при подаче заявления, обращается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услугополучателю у услугодателя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портал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получение услугодателем документов от услугополучателя,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формирование уведомления о допуске с указанием времени, даты проведения или не допуске к тестированию, на основании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 на основании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Функциональные взаимодействия информационных систем, задействованных при оказании государственной услуги через услугодателя и портал, приведены в справочнике бизнес-процессов согласно приложению 3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государственнойуслуги "Аттестация, экспертов,осуществляющих экспертные работы и инжиниринговыеуслуги в сфере архитектурной, градостроительной истроительной деятельности"</w:t>
            </w:r>
          </w:p>
        </w:tc>
      </w:tr>
    </w:tbl>
    <w:bookmarkStart w:name="z61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514"/>
        <w:gridCol w:w="2658"/>
        <w:gridCol w:w="1450"/>
        <w:gridCol w:w="5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регистрацию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сотрудник услугодателя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 с послужным списком лиц, подавших на прохождение аттестации. Подготовка и отправка с прикреплением сканированных документов на рассмотрение к заседанию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штампом регистрации (входящий номер, дата)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послужным списком, уведомление о допуске или не допуске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исполнения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3759"/>
        <w:gridCol w:w="1702"/>
        <w:gridCol w:w="3868"/>
        <w:gridCol w:w="1125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Аттестационная комиссия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Аттестационная комиссия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прикрепленных к запросу на соответсвие. Утверждение протокола по итогам заседания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результатов полученных в автоматическом режиме программой "ИС Аттестация экспертов" и отправка с положительным результатом, либо с мотивированным отказом на подписание руководителю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представленных уполномоченным сотрудником услугодателя. Утверждение протокола по итогам заседания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заседания аттестационной комиссии производит формирование запроса в информационной системе с положительным результатом либо запроса с руководителю мотивированным отказом на подписание услугодателя. Отправка услугополучателю уведомления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 с положительным результатом либо мотивированного отказа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аттестационной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с положительным результатом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аттестационной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эксперта либо мотивированный отказ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11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12 рабочих дней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поступления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государственнойуслуги "Аттестация, экспертов,осуществляющих экспертные работы и инжиниринговыеуслуги в сфере архитектурной, градостроительной истроительной деятельности"</w:t>
            </w:r>
          </w:p>
        </w:tc>
      </w:tr>
    </w:tbl>
    <w:bookmarkStart w:name="z61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48"/>
    <w:bookmarkStart w:name="z621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4671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регламенту государственнойуслуги "Аттестация, экспертов,осуществляющих экспертные работы и инжиниринговыеуслуги в сфере архитектурной, градостроительной истроительной деятельности"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"Аттестация, экспертов, осуществляющих экспертные работы и инжиниринговые</w:t>
      </w:r>
      <w:r>
        <w:br/>
      </w:r>
      <w:r>
        <w:rPr>
          <w:rFonts w:ascii="Times New Roman"/>
          <w:b/>
          <w:i w:val="false"/>
          <w:color w:val="000000"/>
        </w:rPr>
        <w:t>услуги в сфере архитектурной, градостроительной и строительной деятельности"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