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524ac" w14:textId="4a524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"Управление туризма Алматинской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Алматинской области от 23 февраля 2015 года № 92. Зарегистрировано Департаментом юстиции Алматинской области 26 марта 2015 года № 3108. Утратило силу постановлением акимата Алматинской области от 11 июля 2016 года № 368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Алматинской области от 11.07.2016 </w:t>
      </w:r>
      <w:r>
        <w:rPr>
          <w:rFonts w:ascii="Times New Roman"/>
          <w:b w:val="false"/>
          <w:i w:val="false"/>
          <w:color w:val="ff0000"/>
          <w:sz w:val="28"/>
        </w:rPr>
        <w:t>№ 368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подпунктом 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 Закона Республики Казахстан от 1 марта 2011 года "О государственном имуществе" и 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Казахстан", акимат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"Управление туризма Алматинской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Возложить на руководителя Управления опубликование настоящего постановления после государственной регистрации в органах юстиции в официальных и периодических печатных изданиях, а также на интернет–ресурсе, определяемом Правительством Республики Казахстан и на интернет–ресурсе акимата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Контроль за исполнением данного постановления возложить на заместителя акима области С.Турдалиева.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 xml:space="preserve">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Баталов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постановлением акимата Алматинской области от "23" февраля 2015 года № 92</w:t>
            </w:r>
          </w:p>
        </w:tc>
      </w:tr>
    </w:tbl>
    <w:bookmarkStart w:name="z1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Положение</w:t>
      </w:r>
      <w:r>
        <w:rPr>
          <w:rFonts w:ascii="Times New Roman"/>
          <w:b/>
          <w:i w:val="false"/>
          <w:color w:val="000000"/>
        </w:rPr>
        <w:t xml:space="preserve"> государственного учреждения </w:t>
      </w:r>
      <w:r>
        <w:rPr>
          <w:rFonts w:ascii="Times New Roman"/>
          <w:b/>
          <w:i w:val="false"/>
          <w:color w:val="000000"/>
        </w:rPr>
        <w:t>"Управление туризма Алматинской области"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Государственное учреждение "Управление туризма Алматинской области" (далее – Управление) является государственным органом Республики Казахстан, осуществляющим руководство в сфере туристской деятельности на территории Алматинской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Управление имеет ведомство, указанное в перечне государственных учреждений, находящихся в ведении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Управление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>Управление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5. </w:t>
      </w:r>
      <w:r>
        <w:rPr>
          <w:rFonts w:ascii="Times New Roman"/>
          <w:b w:val="false"/>
          <w:i w:val="false"/>
          <w:color w:val="000000"/>
          <w:sz w:val="28"/>
        </w:rPr>
        <w:t xml:space="preserve">Управление вступает в гражданско-правовые отношения от собственного имени.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6. </w:t>
      </w:r>
      <w:r>
        <w:rPr>
          <w:rFonts w:ascii="Times New Roman"/>
          <w:b w:val="false"/>
          <w:i w:val="false"/>
          <w:color w:val="000000"/>
          <w:sz w:val="28"/>
        </w:rPr>
        <w:t xml:space="preserve">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7. </w:t>
      </w:r>
      <w:r>
        <w:rPr>
          <w:rFonts w:ascii="Times New Roman"/>
          <w:b w:val="false"/>
          <w:i w:val="false"/>
          <w:color w:val="000000"/>
          <w:sz w:val="28"/>
        </w:rPr>
        <w:t xml:space="preserve">Управление по вопросам своей компетенции в установленном законодательством порядке принимает решения, оформляемые приказами руководителя Управления и другими актами, предусмотренными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8. </w:t>
      </w:r>
      <w:r>
        <w:rPr>
          <w:rFonts w:ascii="Times New Roman"/>
          <w:b w:val="false"/>
          <w:i w:val="false"/>
          <w:color w:val="000000"/>
          <w:sz w:val="28"/>
        </w:rPr>
        <w:t xml:space="preserve">Структура и лимит штатной численности Управления утверждаются в соответствии с действующим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9. </w:t>
      </w:r>
      <w:r>
        <w:rPr>
          <w:rFonts w:ascii="Times New Roman"/>
          <w:b w:val="false"/>
          <w:i w:val="false"/>
          <w:color w:val="000000"/>
          <w:sz w:val="28"/>
        </w:rPr>
        <w:t>Местонахождение юридического лица: индекс 040000, Республика Казахстан, Алматинская область, город Талдыкорган, улица Тауелсиздик, № 67 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10. </w:t>
      </w:r>
      <w:r>
        <w:rPr>
          <w:rFonts w:ascii="Times New Roman"/>
          <w:b w:val="false"/>
          <w:i w:val="false"/>
          <w:color w:val="000000"/>
          <w:sz w:val="28"/>
        </w:rPr>
        <w:t>Полное наименование государственного органа – государственное учреждение "Управление туризма Алматинской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11. </w:t>
      </w:r>
      <w:r>
        <w:rPr>
          <w:rFonts w:ascii="Times New Roman"/>
          <w:b w:val="false"/>
          <w:i w:val="false"/>
          <w:color w:val="000000"/>
          <w:sz w:val="28"/>
        </w:rPr>
        <w:t>Настоящее Положение является учредительным документом Управление.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12. </w:t>
      </w:r>
      <w:r>
        <w:rPr>
          <w:rFonts w:ascii="Times New Roman"/>
          <w:b w:val="false"/>
          <w:i w:val="false"/>
          <w:color w:val="000000"/>
          <w:sz w:val="28"/>
        </w:rPr>
        <w:t>Финансирование деятельности Управления осуществляется из областного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13. </w:t>
      </w:r>
      <w:r>
        <w:rPr>
          <w:rFonts w:ascii="Times New Roman"/>
          <w:b w:val="false"/>
          <w:i w:val="false"/>
          <w:color w:val="000000"/>
          <w:sz w:val="28"/>
        </w:rPr>
        <w:t>Управлению запрещается вступать в договорные отношения с субъектами предпринимательства на предмет выполнения обязанностей, являющихся функциями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Если Управлению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</w:t>
      </w:r>
      <w:r>
        <w:rPr>
          <w:rFonts w:ascii="Times New Roman"/>
          <w:b/>
          <w:i w:val="false"/>
          <w:color w:val="000000"/>
        </w:rPr>
        <w:t>и обязанности Управления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14. </w:t>
      </w:r>
      <w:r>
        <w:rPr>
          <w:rFonts w:ascii="Times New Roman"/>
          <w:b w:val="false"/>
          <w:i w:val="false"/>
          <w:color w:val="000000"/>
          <w:sz w:val="28"/>
        </w:rPr>
        <w:t>Миссия Управления: создание условий для развития туристкой отрасли в Алматинской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15.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Задачи: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содействие туристской деятельности и создание благоприятных условий для ее развития;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обеспечение повышения качества туристских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продвижение туристского продукта Алматинской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16. </w:t>
      </w:r>
      <w:r>
        <w:rPr>
          <w:rFonts w:ascii="Times New Roman"/>
          <w:b w:val="false"/>
          <w:i w:val="false"/>
          <w:color w:val="000000"/>
          <w:sz w:val="28"/>
        </w:rPr>
        <w:t>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реализует государственную политику и осуществляет координацию в области туристской деятельности на территории Алматинской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анализирует рынок туристских услуг и представляет в уполномоченный орган необходимые сведения о развитии туризма на территории Алматинской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разрабатывает и внедряет меры по защите областных туристских ресурсов;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координирует деятельность по планированию и строительству объектов туристской индустрии на территории Алматинской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оказывает содействие в деятельности детских и молодежных лагерей, объединений туристов и развитии самодеятельного туризма;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>оказывает субъектам туристской деятельности методическую и консультативную помощь в вопросах, связанных с организацией туристской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</w:t>
      </w:r>
      <w:r>
        <w:rPr>
          <w:rFonts w:ascii="Times New Roman"/>
          <w:b w:val="false"/>
          <w:i w:val="false"/>
          <w:color w:val="000000"/>
          <w:sz w:val="28"/>
        </w:rPr>
        <w:t>развивает и поддерживает предпринимательство в области туристской деятельности как меру увеличения занятости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8) </w:t>
      </w:r>
      <w:r>
        <w:rPr>
          <w:rFonts w:ascii="Times New Roman"/>
          <w:b w:val="false"/>
          <w:i w:val="false"/>
          <w:color w:val="000000"/>
          <w:sz w:val="28"/>
        </w:rPr>
        <w:t>предоставляет туристскую информацию, в том числе о туристском потенциале, объектах туризма и лицах, осуществляющих туристскую деятельность;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9) </w:t>
      </w:r>
      <w:r>
        <w:rPr>
          <w:rFonts w:ascii="Times New Roman"/>
          <w:b w:val="false"/>
          <w:i w:val="false"/>
          <w:color w:val="000000"/>
          <w:sz w:val="28"/>
        </w:rPr>
        <w:t>учреждает туристский информационный центр;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10) </w:t>
      </w:r>
      <w:r>
        <w:rPr>
          <w:rFonts w:ascii="Times New Roman"/>
          <w:b w:val="false"/>
          <w:i w:val="false"/>
          <w:color w:val="000000"/>
          <w:sz w:val="28"/>
        </w:rPr>
        <w:t>осуществляет лицензирование туроператорской деятельности в соответствии с законодательством Республики Казахстан о лицензировании;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11) </w:t>
      </w:r>
      <w:r>
        <w:rPr>
          <w:rFonts w:ascii="Times New Roman"/>
          <w:b w:val="false"/>
          <w:i w:val="false"/>
          <w:color w:val="000000"/>
          <w:sz w:val="28"/>
        </w:rPr>
        <w:t>организует профессиональную подготовку гида (гида-переводчика);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12) </w:t>
      </w:r>
      <w:r>
        <w:rPr>
          <w:rFonts w:ascii="Times New Roman"/>
          <w:b w:val="false"/>
          <w:i w:val="false"/>
          <w:color w:val="000000"/>
          <w:sz w:val="28"/>
        </w:rPr>
        <w:t>утверждает по согласованию с уполномоченным органом план мероприятий по развитию туристкой отрасли;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13) </w:t>
      </w:r>
      <w:r>
        <w:rPr>
          <w:rFonts w:ascii="Times New Roman"/>
          <w:b w:val="false"/>
          <w:i w:val="false"/>
          <w:color w:val="000000"/>
          <w:sz w:val="28"/>
        </w:rPr>
        <w:t>ведет государственный реестр туристских маршрутов и троп;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14) </w:t>
      </w:r>
      <w:r>
        <w:rPr>
          <w:rFonts w:ascii="Times New Roman"/>
          <w:b w:val="false"/>
          <w:i w:val="false"/>
          <w:color w:val="000000"/>
          <w:sz w:val="28"/>
        </w:rPr>
        <w:t>осуществляет в интересах местного государственного управления иные полномочия, возлагаемые на местные исполнительные органы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17. </w:t>
      </w:r>
      <w:r>
        <w:rPr>
          <w:rFonts w:ascii="Times New Roman"/>
          <w:b w:val="false"/>
          <w:i w:val="false"/>
          <w:color w:val="000000"/>
          <w:sz w:val="28"/>
        </w:rPr>
        <w:t>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запрашивать и получать необходимую в своей деятельности информацию от государственных органов и иных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осуществлять пользование имуществом, находящимся на праве оперативного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принимать меры по недопущению административных правонарушений и преступлений;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в установленном законодательством порядке организовывать и проводить государственные закупки по туристским мероприятиям;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заключать договора на закупку работ и услуг по выполнению туристских мероприятий и контролировать их выполнение в установленном законодательством порядке;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 xml:space="preserve">в пределах своей компетенции осуществлять иные права и обязанности в области туризма в соответствии с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Управления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18. </w:t>
      </w:r>
      <w:r>
        <w:rPr>
          <w:rFonts w:ascii="Times New Roman"/>
          <w:b w:val="false"/>
          <w:i w:val="false"/>
          <w:color w:val="000000"/>
          <w:sz w:val="28"/>
        </w:rPr>
        <w:t>Руководство Управления осуществляется первым руководителем, который несет персональную ответственность за выполнение возложенных на Управление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19. </w:t>
      </w:r>
      <w:r>
        <w:rPr>
          <w:rFonts w:ascii="Times New Roman"/>
          <w:b w:val="false"/>
          <w:i w:val="false"/>
          <w:color w:val="000000"/>
          <w:sz w:val="28"/>
        </w:rPr>
        <w:t>Первый руководитель Управления назначается на должность и освобождается от должности акимом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20. </w:t>
      </w:r>
      <w:r>
        <w:rPr>
          <w:rFonts w:ascii="Times New Roman"/>
          <w:b w:val="false"/>
          <w:i w:val="false"/>
          <w:color w:val="000000"/>
          <w:sz w:val="28"/>
        </w:rPr>
        <w:t xml:space="preserve">Первый руководитель Управления не имеет заместителей.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21. </w:t>
      </w:r>
      <w:r>
        <w:rPr>
          <w:rFonts w:ascii="Times New Roman"/>
          <w:b w:val="false"/>
          <w:i w:val="false"/>
          <w:color w:val="000000"/>
          <w:sz w:val="28"/>
        </w:rPr>
        <w:t>Полномочия первого руководителя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в пределах своей компетенции определяет обязанности и полномочия руководителя структурного подразделения, работников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в соответствии с действующим законодательством назначает и освобождает от должности работников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действующим законодательством назначает и освобождает от должности руководителя структурного подразделения, находящегося в ведении Управления;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в установленном законодательством порядке поощряет и налагает дисциплинарные взыскания на работников Управления, руководителя структурного подразделения, находящегося в ведении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в пределах своей компетенции издает приказы и утверждает Положение структурного подразделения;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>в пределах своей компетенции представляет интересы Управления в государственных органах и иных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</w:t>
      </w:r>
      <w:r>
        <w:rPr>
          <w:rFonts w:ascii="Times New Roman"/>
          <w:b w:val="false"/>
          <w:i w:val="false"/>
          <w:color w:val="000000"/>
          <w:sz w:val="28"/>
        </w:rPr>
        <w:t>противодействует коррупции в Управлении с установлением за это персональной ответственности;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8) </w:t>
      </w:r>
      <w:r>
        <w:rPr>
          <w:rFonts w:ascii="Times New Roman"/>
          <w:b w:val="false"/>
          <w:i w:val="false"/>
          <w:color w:val="000000"/>
          <w:sz w:val="28"/>
        </w:rPr>
        <w:t>осуществляет иные полномочия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Исполнение полномочий первого руководителя Управления в период его отсутствия осуществляется лицом, его замещающим в соответствии с действующим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Управления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22. </w:t>
      </w:r>
      <w:r>
        <w:rPr>
          <w:rFonts w:ascii="Times New Roman"/>
          <w:b w:val="false"/>
          <w:i w:val="false"/>
          <w:color w:val="000000"/>
          <w:sz w:val="28"/>
        </w:rPr>
        <w:t>Управление может иметь на праве оперативного управления обособленное имущество в случаях, предусмотренным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23. </w:t>
      </w:r>
      <w:r>
        <w:rPr>
          <w:rFonts w:ascii="Times New Roman"/>
          <w:b w:val="false"/>
          <w:i w:val="false"/>
          <w:color w:val="000000"/>
          <w:sz w:val="28"/>
        </w:rPr>
        <w:t xml:space="preserve">Имущество, закрепленное за Управлением относится к коммунальной собственности.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24. </w:t>
      </w:r>
      <w:r>
        <w:rPr>
          <w:rFonts w:ascii="Times New Roman"/>
          <w:b w:val="false"/>
          <w:i w:val="false"/>
          <w:color w:val="000000"/>
          <w:sz w:val="28"/>
        </w:rPr>
        <w:t>Управление не вправе самостоятельно отчуждать или иным способом распоряжаться закрепленным за ним имуществом и имуществом приобретенным за счет средств, выделенных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Управления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25. </w:t>
      </w:r>
      <w:r>
        <w:rPr>
          <w:rFonts w:ascii="Times New Roman"/>
          <w:b w:val="false"/>
          <w:i w:val="false"/>
          <w:color w:val="000000"/>
          <w:sz w:val="28"/>
        </w:rPr>
        <w:t>Реорганизация и упразднение Управления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Перечень государственных учреждений, находящихся в ведении Управления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коммунальное казенное предприятие "Алматинский областной центр туризма и информационных услуг" государственного учреждения "Управление туризма Алматинской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