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7f4e" w14:textId="a047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26 февраля 2010 года № 3 "О присвоении названия улице в селе Богетсай, Богетсайского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Богетсайского сельского округа Хромтауского района Актюбинской области от 07 сентября 2015 года № 22. Зарегистрировано Департаментом юстиции Актюбинской области 16 сентября 2015 года № 4513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Богетсайского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Богетсайского сельского округа от 26 февраля 2010 года № 3 "О присвоении названия улице в селе Богетсай, Богетсайского сельского округа" (зарегистрированное в реестре государственной регистрации нормативных правовых актов за № 3-12-116, опубликованное 26 марта 2010 года в районной газете "Хромтау")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"Бөгетсай ауылдық округінің Бөгетсай ауылындағы көшеге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тексту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слова "және 16 бабының 2 тармақшасына"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слова "пунктом 3.2 Концепции Государственной ономастической работы Республики Казахстан утвержденной Постановлением Правительства Республики Казахстан от 21 января 2005 года № 45, Постановлением Акима Актюбинской области от 24 июля 2007 года № 255 "Об утверждении Положения о порядке регистрации и структуре адреса в Адресном реестре Актюбинской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после слов "согласно решения ономастической комиссии Хромтауского района" дополнить словами "от 13 августа 2009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Богетсайского сельского округа: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С.Жаназаров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