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eabe" w14:textId="d92e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марта 2015 года № 234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мая 2015 года № 248. Зарегистрировано Департаментом юстиции Актюбинской области 12 июня 2015 года № 4353.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66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марта 2015 года № 234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в 2015 году" (зарегистрированное в реестре государственной регистрации нормативных правовых актов за № 4280, опубликованное 9 апреля 2015 года в районной газете "Хромтау")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заголовке и пункте 1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определении", "Определить" заменить словами "О предоставлении", "Предоставить".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