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af4d" w14:textId="78ea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11 июня 2015 года № 243. Зарегистрировано Департаментом юстиции Актюбинской области 09 июля 2015 года № 4425. Утратило силу решением маслихата Уилского района Актюбинской области от 29 февраля 2016 года №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Уилского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Повысить базовые ставки земельного налога и ставки единого земельного налога на неиспользуемые земли сельскохозяйственного назначения в десять раз, в соответствии с земельным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