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f4d" w14:textId="78e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июня 2015 года № 243. Зарегистрировано Департаментом юстиции Актюбинской области 09 июля 2015 года № 4425. Утратило силу решением маслихата Уилского района Актюбинской области от 29 февраля 2016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Повысить базовые ставки земельного налога и ставки единого земельного налога на неиспользуемые земли сельскохозяйственного назначения в десять раз, в соответствии с земельным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