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6437" w14:textId="1036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Мугалжарского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23 декабря 2015 года № 257. Зарегистрировано Департаментом юстиции Актюбинской области 22 января 2016 года № 4694.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Мугалжарского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                                          11 809 296,0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налоговым поступлениям                        8 780 583,9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неналоговым поступлениям                         4 416,1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                                    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                        3 009 296,0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                                          11 864 928,7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            7 763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                                    19 089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                        11 326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                  68 500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                              - 1 170 924,7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                   1 170 924,7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Мугалжарского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26.08.2016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21.12.2016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бензин (за исключением авиационного) и дизельного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штраф, пени, санкции, взыскания, налагаемые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отрицательное сальдо, образовавшиеся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      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на 2016 год поступление трансфертов в областной бюджет в сумме 10 988 тысяч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минимальный размер заработной платы - 22 859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величину прожиточного минимума для исчисления размеров базовых социальных выплат - 22 859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в районном бюджете на 2016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- 54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- 54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2016 год размер бюджетного изъятия в областной бюджет в размере 3 405 069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поступление целевых текущих трансфертов из республиканского бюджета на общую сумму – 1 387 579,2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апробирование подушевого финансирования в 10-11 классах организаций средного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энергетического аудита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занятости через развитие инфраструктуры и жилищно-коммунального хозяйства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- 19 020,0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счет кредитования из средств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насосных станции 1-го подъема города Кандыагаш – 160 262,0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реконструкцию объектов и системы водоснабжения в селе Бирлик – 210 528,0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объектов и системы водоснабжения в селе Кайынды - 308 336,0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водопроводного комплекса города Эмба – 346 240,0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организаций физической культуры и спорта – 3 425,0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текущий и средний ремонты инфраструктуры (социально-культурные объекты, инженерно-транспортная инфраструктура), жилищно-коммунального хозяйства, благоустройство в селах, поселках, сельских округах, городах районного значения в рамках программы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>" из областного бюджета – 16 746,3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Мугалжарского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21.12.2016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на 2016 год целевые трансферты и трансферты на развитие на общую сумму 1 415 486,8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по проекту реконструкций водопроводных сетей села Жагабулак – 9 042,8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средней школы на 600 мест в городе Кандыагаш - 80 977,0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новой сети электроснабжения к новым индивидуальным жилым домам в микрорайоне "Нұрлы Көш" города Кандыагаш - 10 000,0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новой сети водоснабжения к новым индивидуальным жилым домам в микрорайоне "Нұрлы Көш" города Кандыагаш - 14 000,0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счет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средней школы на 600 мест в городе Кандыагаш - 809 772,0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новой сети электроснабжения к новым индивидуальным жилым домам в микрорайоне "Нұрлы Көш" города Кандыагаш - 110 000,0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новой сети водоснабжения к новым индивидуальным жилым домам в микрорайоне "Нұрлы Көш" города Кандыагаш - 150 000,0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средней школы 600 мест в городе Кандыагаш (на инженерные сети) - 30 000,0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с проведением государственной экспертизы проекта "Строительство внутрипоселкового газопровода станции Темир мост Мугалжарского района" - 1 000,0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Мугалжарского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21.12.2016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2016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Мугалжарского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08.07.2016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бюджетные программы аппаратов акимов района в городе, города районного значения,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Мугалжарского района Актюбинской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8 780 583,9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6 928 618,9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6 782 453,9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11 864 928,7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5 789 501,7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3 598 378,8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-1 087 472,7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1 087 472,7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Мугалжарского района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Администартор бюджетной программы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Мугалжарского районного маслихата 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Мугалжарского района Актюбинской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3"/>
        <w:gridCol w:w="2625"/>
        <w:gridCol w:w="1540"/>
        <w:gridCol w:w="1333"/>
        <w:gridCol w:w="1359"/>
        <w:gridCol w:w="252"/>
        <w:gridCol w:w="252"/>
        <w:gridCol w:w="1334"/>
        <w:gridCol w:w="162"/>
        <w:gridCol w:w="1334"/>
        <w:gridCol w:w="1155"/>
      </w:tblGrid>
      <w:tr>
        <w:trPr/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519"/>
        <w:gridCol w:w="2247"/>
        <w:gridCol w:w="1324"/>
        <w:gridCol w:w="2270"/>
        <w:gridCol w:w="1503"/>
        <w:gridCol w:w="250"/>
        <w:gridCol w:w="250"/>
        <w:gridCol w:w="1146"/>
        <w:gridCol w:w="877"/>
        <w:gridCol w:w="160"/>
        <w:gridCol w:w="1326"/>
      </w:tblGrid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"Развитие инфраструктуры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