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9989" w14:textId="6389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и единого земельного налога на не используемые земли сельскохозяйственного назначения по Мартукскому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31 июля 2015 года № 195. Зарегистрировано Департаментом юстиции Актюбинской области 19 августа 2015 года № 4475. Утратило силу решением маслихата Мартукского района Актюбинской области от 23 февраля 2016 года № 224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Мартукского района Актюбинской области от 23.02.2016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земельного налога 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по Мартукскому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Хусаинова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