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31bc" w14:textId="6a7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мая 2015 года № 205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4 ноября 2015 года № 221. Зарегистрировано Департаментом юстиции Актюбинской области 20 ноября 2015 года № 4587. Утратило силу решением маслихата Хобдинского района Актюбинской области от 29 февраля 2016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Хобдинского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26 мая 2015 года № 205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2015 году" (зарегистрированное в Реестре государственной регистрации нормативных правовых актов за № 4361, опубликованное 26 июня 2015 года в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"в 2015 году" заменить словами "на 2015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следующие виды социальной поддержки на 2015 год:".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