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5ea" w14:textId="b9b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11 марта 2015 года № 272. Зарегистрировано Департаментом юстиции Актюбинской области 20 марта 2015 года № 4248.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2015-2017 годы" от 24 декабря 2014 года № 250 (зарегистрировано в Реестре государственной регистрации нормативных правовых актов № 4161, опубликовано 29 января 2015 года в районной газете "Карғалы" за №.4-5)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1).в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"2 990 973" заменить цифрами "2 903 350",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"2 503 789" заменить цифрами "2 416 166";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"2 990 973" заменить цифрами "2 934 607,4";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"-24 892" заменить цифрами "-56 149,4";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"24 892" заменить цифрами "56 149,4".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"2 085"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"49 841"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"90 980" заменить цифрами "45 490";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"37 230" заменить цифрами "1 023",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абзацом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46 000 тысяч тенге – на средний ремонт автомобильной дороги районного значения "Бадамша-Степное"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Н.Альбекова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