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18ec" w14:textId="cd41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решении акима Нуринского сельского округа от 1 сентября 2011 года № 4 "О наименовании улиц сел Нура, Мамыр, Дукен, Белшер Нуринского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сельского округа Иргизского района Актюбинской области от 27 марта 2015 года № 1. Зарегистрировано Департаментом юстиции Актюбинской области 05 мая 2015 года № 4319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Нуринского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сельского округа от 1 сентября 2011 года № 4 "О наименовании улиц сел Нура, Мамыр, Дукен, Белшер Нуринского сельского округа" (зарегистрированное в реестре государственной регистрации нормативных правовых актов за № 3-5-142, опубликованное от 18 октября 2011 года в районной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указанного решения на государственном языке слова "селосының", "селолық", "селоларының" заменить соответственно словами "ауылының", "ауылдық", "ауылдарының",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Нуринского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ТОЛЕБАЙ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