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66f2" w14:textId="3fb6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марта 2015 года № 159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ноября 2015 года № 189. Зарегистрировано Департаментом юстиции Актюбинской области 3 декабря 2015 года № 4618.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пункты"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13 марта 2015 года № 159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в 2015 году" (зарегистрированное в реестре государственной регистрации нормативных правовых актов за № 4279, опубликованное 9 апреля 2015 года в районной газете "Жем-Сағыз")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на 2015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Байганинского района следующие меры социальной поддержки на 2015 год:".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Мұстафа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