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8c5b" w14:textId="1648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2014 года № 144 "О бюджете Байганинского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июня 2015 года № 173. Зарегистрировано Департаментом юстиции Актюбинской области 26 июня 2015 года № 4390. Утратило силу решением маслихата Байганинского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144 "О бюджете Байганинского района на 2015-2017 годы" (зарегистрированное в Реестре государственной регистрации нормативных правовых актов за № 4171, опубликованное 29 января 2015 года в газете "Жем-Сағыз")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"3 938 925" заменить цифрами "3 463 709";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"2 858 645" заменить цифрами "2 812 595";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 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"4 235" заменить цифрами "3 285";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"6 500" заменить цифрами "3 500";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"1 347 545" заменить цифрами "644 329";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"4 179 032,5" заменить цифрами "3 703 816,5";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"337 066" заменить цифрами "111 397";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"11 355"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"30 851" заменить цифрами "23 663";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"40 266" заменить цифрами "38 928";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"3 015" заменить цифрами "4 958";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"385 355" заменить цифрами "309 760";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"361 871"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"26 068"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"1 168" заменить цифрами "4 255".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3 703 816,5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